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Default="00115F59" w:rsidP="00115F59">
      <w:pPr>
        <w:pStyle w:val="Titre"/>
        <w:rPr>
          <w:rFonts w:ascii="Tahoma" w:hAnsi="Tahoma" w:cs="Tahoma"/>
          <w:b/>
          <w:sz w:val="36"/>
          <w:szCs w:val="36"/>
        </w:rPr>
      </w:pPr>
      <w:r>
        <w:rPr>
          <w:rFonts w:ascii="Tahoma" w:hAnsi="Tahoma" w:cs="Tahoma"/>
          <w:b/>
          <w:sz w:val="36"/>
          <w:szCs w:val="36"/>
        </w:rPr>
        <w:t>201</w:t>
      </w:r>
      <w:r w:rsidR="004F0A8C">
        <w:rPr>
          <w:rFonts w:ascii="Tahoma" w:hAnsi="Tahoma" w:cs="Tahoma"/>
          <w:b/>
          <w:sz w:val="36"/>
          <w:szCs w:val="36"/>
        </w:rPr>
        <w:t>7</w:t>
      </w:r>
      <w:r>
        <w:rPr>
          <w:rFonts w:ascii="Tahoma" w:hAnsi="Tahoma" w:cs="Tahoma"/>
          <w:b/>
          <w:sz w:val="36"/>
          <w:szCs w:val="36"/>
        </w:rPr>
        <w:t xml:space="preserve"> – SUJET N°</w:t>
      </w:r>
      <w:r w:rsidR="00234B67">
        <w:rPr>
          <w:rFonts w:ascii="Tahoma" w:hAnsi="Tahoma" w:cs="Tahoma"/>
          <w:b/>
          <w:sz w:val="36"/>
          <w:szCs w:val="36"/>
        </w:rPr>
        <w:t xml:space="preserve"> 4.</w:t>
      </w:r>
      <w:r w:rsidR="00330AF5">
        <w:rPr>
          <w:rFonts w:ascii="Tahoma" w:hAnsi="Tahoma" w:cs="Tahoma"/>
          <w:b/>
          <w:sz w:val="36"/>
          <w:szCs w:val="36"/>
        </w:rPr>
        <w:t>8</w:t>
      </w:r>
    </w:p>
    <w:p w:rsidR="008D442D" w:rsidRDefault="008D442D" w:rsidP="00A77838">
      <w:pPr>
        <w:pStyle w:val="Sansinterligne"/>
        <w:spacing w:line="276" w:lineRule="auto"/>
        <w:ind w:left="1276" w:hanging="1276"/>
        <w:rPr>
          <w:rStyle w:val="FontStyle15"/>
          <w:rFonts w:ascii="Tahoma" w:hAnsi="Tahoma" w:cs="Tahoma"/>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115F59" w:rsidRPr="0093793A" w:rsidRDefault="00115F59" w:rsidP="00BB7D03">
      <w:pPr>
        <w:pStyle w:val="CM7"/>
        <w:spacing w:after="532" w:line="276" w:lineRule="auto"/>
        <w:jc w:val="both"/>
        <w:rPr>
          <w:rFonts w:ascii="Tahoma" w:hAnsi="Tahoma" w:cs="Tahoma"/>
          <w:color w:val="000000"/>
          <w:sz w:val="20"/>
          <w:szCs w:val="20"/>
        </w:rPr>
      </w:pPr>
      <w:r>
        <w:rPr>
          <w:rFonts w:ascii="Tahoma" w:hAnsi="Tahoma" w:cs="Tahoma"/>
          <w:b/>
          <w:bCs/>
          <w:color w:val="000000"/>
          <w:sz w:val="20"/>
          <w:szCs w:val="20"/>
        </w:rPr>
        <w:t>Vous analyserez la situation</w:t>
      </w:r>
      <w:r w:rsidRPr="0093793A">
        <w:rPr>
          <w:rFonts w:ascii="Tahoma" w:hAnsi="Tahoma" w:cs="Tahoma"/>
          <w:b/>
          <w:bCs/>
          <w:color w:val="000000"/>
          <w:sz w:val="20"/>
          <w:szCs w:val="20"/>
        </w:rPr>
        <w:t xml:space="preserve"> </w:t>
      </w:r>
      <w:r w:rsidR="00FE1C5D">
        <w:rPr>
          <w:rFonts w:ascii="Tahoma" w:hAnsi="Tahoma" w:cs="Tahoma"/>
          <w:b/>
          <w:bCs/>
          <w:color w:val="000000"/>
          <w:sz w:val="20"/>
          <w:szCs w:val="20"/>
        </w:rPr>
        <w:t xml:space="preserve">de management </w:t>
      </w:r>
      <w:r w:rsidRPr="0093793A">
        <w:rPr>
          <w:rFonts w:ascii="Tahoma" w:hAnsi="Tahoma" w:cs="Tahoma"/>
          <w:b/>
          <w:bCs/>
          <w:color w:val="000000"/>
          <w:sz w:val="20"/>
          <w:szCs w:val="20"/>
        </w:rPr>
        <w:t xml:space="preserve">présentée </w:t>
      </w:r>
      <w:r w:rsidR="000E6C2A">
        <w:rPr>
          <w:rFonts w:ascii="Tahoma" w:hAnsi="Tahoma" w:cs="Tahoma"/>
          <w:b/>
          <w:bCs/>
          <w:color w:val="000000"/>
          <w:sz w:val="20"/>
          <w:szCs w:val="20"/>
        </w:rPr>
        <w:t>dans l</w:t>
      </w:r>
      <w:r w:rsidR="00840FD6">
        <w:rPr>
          <w:rFonts w:ascii="Tahoma" w:hAnsi="Tahoma" w:cs="Tahoma"/>
          <w:b/>
          <w:bCs/>
          <w:color w:val="000000"/>
          <w:sz w:val="20"/>
          <w:szCs w:val="20"/>
        </w:rPr>
        <w:t>’</w:t>
      </w:r>
      <w:r w:rsidRPr="0093793A">
        <w:rPr>
          <w:rFonts w:ascii="Tahoma" w:hAnsi="Tahoma" w:cs="Tahoma"/>
          <w:b/>
          <w:bCs/>
          <w:color w:val="000000"/>
          <w:sz w:val="20"/>
          <w:szCs w:val="20"/>
        </w:rPr>
        <w:t xml:space="preserve">annexe en effectuant les travaux suivants : </w:t>
      </w:r>
    </w:p>
    <w:p w:rsidR="006B01A6" w:rsidRDefault="006B01A6" w:rsidP="006B01A6">
      <w:pPr>
        <w:pStyle w:val="QuestionsMana"/>
      </w:pPr>
      <w:r>
        <w:t xml:space="preserve">Caractériser l’organisation </w:t>
      </w:r>
      <w:proofErr w:type="spellStart"/>
      <w:r>
        <w:t>Sirail</w:t>
      </w:r>
      <w:proofErr w:type="spellEnd"/>
      <w:r>
        <w:t>.</w:t>
      </w:r>
    </w:p>
    <w:p w:rsidR="006B01A6" w:rsidRDefault="006B01A6" w:rsidP="006B01A6">
      <w:pPr>
        <w:pStyle w:val="QuestionsMana"/>
      </w:pPr>
      <w:r>
        <w:t xml:space="preserve">Présenter le diagnostic interne de </w:t>
      </w:r>
      <w:proofErr w:type="spellStart"/>
      <w:r>
        <w:t>Sirail</w:t>
      </w:r>
      <w:proofErr w:type="spellEnd"/>
      <w:r>
        <w:t>.</w:t>
      </w:r>
    </w:p>
    <w:p w:rsidR="006B01A6" w:rsidRDefault="006B01A6" w:rsidP="006B01A6">
      <w:pPr>
        <w:pStyle w:val="QuestionsMana"/>
      </w:pPr>
      <w:r>
        <w:t xml:space="preserve">Présenter et expliquer l’option stratégique de l’organisation </w:t>
      </w:r>
      <w:proofErr w:type="spellStart"/>
      <w:r>
        <w:t>Sirail</w:t>
      </w:r>
      <w:proofErr w:type="spellEnd"/>
      <w:r>
        <w:t>.</w:t>
      </w:r>
    </w:p>
    <w:p w:rsidR="006B01A6" w:rsidRDefault="006B01A6" w:rsidP="006B01A6">
      <w:pPr>
        <w:pStyle w:val="QuestionsMana"/>
      </w:pPr>
      <w:r>
        <w:t xml:space="preserve">Montrer que l’organisation de la production de </w:t>
      </w:r>
      <w:proofErr w:type="spellStart"/>
      <w:r>
        <w:t>Sirail</w:t>
      </w:r>
      <w:proofErr w:type="spellEnd"/>
      <w:r>
        <w:t xml:space="preserve"> contribue au succès de sa stratégie.</w:t>
      </w:r>
    </w:p>
    <w:p w:rsidR="00E7760C" w:rsidRDefault="006B01A6" w:rsidP="006B01A6">
      <w:pPr>
        <w:pStyle w:val="QuestionsMana"/>
      </w:pPr>
      <w:r>
        <w:t>Identifier le problème de management de l’organisation et proposer des solutions pour y remédier</w:t>
      </w:r>
      <w:r w:rsidR="00E7760C">
        <w:t>.</w:t>
      </w:r>
    </w:p>
    <w:p w:rsidR="00C44B73" w:rsidRDefault="00C44B73" w:rsidP="00E7760C">
      <w:pPr>
        <w:pStyle w:val="QuestionsMana"/>
        <w:numPr>
          <w:ilvl w:val="0"/>
          <w:numId w:val="0"/>
        </w:numPr>
        <w:ind w:left="720" w:hanging="360"/>
      </w:pPr>
    </w:p>
    <w:p w:rsidR="004F0A8C" w:rsidRDefault="004F0A8C" w:rsidP="00C44B73">
      <w:pPr>
        <w:pStyle w:val="QuestionsMana"/>
        <w:numPr>
          <w:ilvl w:val="0"/>
          <w:numId w:val="0"/>
        </w:numPr>
        <w:ind w:left="720" w:hanging="360"/>
      </w:pPr>
    </w:p>
    <w:p w:rsidR="00383C42" w:rsidRDefault="00383C42" w:rsidP="00D91659">
      <w:pPr>
        <w:pStyle w:val="QuestionsMana"/>
        <w:numPr>
          <w:ilvl w:val="0"/>
          <w:numId w:val="0"/>
        </w:numPr>
      </w:pPr>
    </w:p>
    <w:p w:rsidR="000E6C2A" w:rsidRDefault="000E6C2A" w:rsidP="004915BB">
      <w:pPr>
        <w:pStyle w:val="QuestionsMana"/>
        <w:numPr>
          <w:ilvl w:val="0"/>
          <w:numId w:val="0"/>
        </w:numPr>
        <w:ind w:left="720" w:hanging="360"/>
        <w:rPr>
          <w:rStyle w:val="FontStyle15"/>
          <w:rFonts w:ascii="Tahoma" w:hAnsi="Tahoma" w:cs="Tahoma"/>
          <w:b w:val="0"/>
          <w:bCs w:val="0"/>
        </w:rPr>
      </w:pPr>
    </w:p>
    <w:p w:rsidR="000E6C2A" w:rsidRDefault="000E6C2A" w:rsidP="004915BB">
      <w:pPr>
        <w:pStyle w:val="QuestionsMana"/>
        <w:numPr>
          <w:ilvl w:val="0"/>
          <w:numId w:val="0"/>
        </w:numPr>
        <w:ind w:left="720" w:hanging="360"/>
        <w:rPr>
          <w:rStyle w:val="FontStyle15"/>
          <w:rFonts w:ascii="Tahoma" w:hAnsi="Tahoma" w:cs="Tahoma"/>
          <w:b w:val="0"/>
          <w:bCs w:val="0"/>
        </w:rPr>
      </w:pPr>
    </w:p>
    <w:p w:rsidR="00B17F86" w:rsidRDefault="000E4AB0" w:rsidP="00B17F86">
      <w:pPr>
        <w:pStyle w:val="QuestionsMana"/>
        <w:numPr>
          <w:ilvl w:val="0"/>
          <w:numId w:val="0"/>
        </w:numPr>
        <w:ind w:left="720" w:hanging="360"/>
        <w:rPr>
          <w:rStyle w:val="FontStyle15"/>
          <w:rFonts w:ascii="Tahoma" w:hAnsi="Tahoma" w:cs="Tahoma"/>
          <w:b w:val="0"/>
          <w:bCs w:val="0"/>
        </w:rPr>
      </w:pPr>
      <w:r w:rsidRPr="002607BF">
        <w:rPr>
          <w:rStyle w:val="FontStyle15"/>
          <w:rFonts w:ascii="Tahoma" w:hAnsi="Tahoma" w:cs="Tahoma"/>
          <w:bCs w:val="0"/>
        </w:rPr>
        <w:t>ANNEXE</w:t>
      </w:r>
      <w:r w:rsidR="006B01A6">
        <w:rPr>
          <w:rStyle w:val="FontStyle15"/>
          <w:rFonts w:ascii="Tahoma" w:hAnsi="Tahoma" w:cs="Tahoma"/>
          <w:bCs w:val="0"/>
        </w:rPr>
        <w:t xml:space="preserve"> 1</w:t>
      </w:r>
      <w:r w:rsidR="006D4D7F">
        <w:rPr>
          <w:rStyle w:val="FontStyle15"/>
          <w:rFonts w:ascii="Tahoma" w:hAnsi="Tahoma" w:cs="Tahoma"/>
          <w:bCs w:val="0"/>
        </w:rPr>
        <w:t xml:space="preserve"> </w:t>
      </w:r>
      <w:r w:rsidRPr="002607BF">
        <w:rPr>
          <w:rStyle w:val="FontStyle15"/>
          <w:rFonts w:ascii="Tahoma" w:hAnsi="Tahoma" w:cs="Tahoma"/>
          <w:bCs w:val="0"/>
        </w:rPr>
        <w:t xml:space="preserve"> : </w:t>
      </w:r>
      <w:bookmarkStart w:id="0" w:name="_Hlk2453198"/>
      <w:proofErr w:type="spellStart"/>
      <w:r w:rsidR="006B01A6" w:rsidRPr="006B01A6">
        <w:rPr>
          <w:rStyle w:val="FontStyle15"/>
          <w:rFonts w:ascii="Tahoma" w:hAnsi="Tahoma" w:cs="Tahoma"/>
          <w:b w:val="0"/>
          <w:bCs w:val="0"/>
        </w:rPr>
        <w:t>Sirail</w:t>
      </w:r>
      <w:proofErr w:type="spellEnd"/>
      <w:r w:rsidR="006B01A6" w:rsidRPr="006B01A6">
        <w:rPr>
          <w:rStyle w:val="FontStyle15"/>
          <w:rFonts w:ascii="Tahoma" w:hAnsi="Tahoma" w:cs="Tahoma"/>
          <w:b w:val="0"/>
          <w:bCs w:val="0"/>
        </w:rPr>
        <w:t>, la PME du ferroviaire qui passe à l’international</w:t>
      </w:r>
    </w:p>
    <w:p w:rsidR="006B01A6" w:rsidRDefault="006B01A6" w:rsidP="00B17F86">
      <w:pPr>
        <w:pStyle w:val="QuestionsMana"/>
        <w:numPr>
          <w:ilvl w:val="0"/>
          <w:numId w:val="0"/>
        </w:numPr>
        <w:ind w:left="720" w:hanging="360"/>
        <w:rPr>
          <w:rStyle w:val="FontStyle15"/>
          <w:rFonts w:ascii="Tahoma" w:hAnsi="Tahoma" w:cs="Tahoma"/>
          <w:b w:val="0"/>
          <w:bCs w:val="0"/>
        </w:rPr>
      </w:pPr>
      <w:r w:rsidRPr="002607BF">
        <w:rPr>
          <w:rStyle w:val="FontStyle15"/>
          <w:rFonts w:ascii="Tahoma" w:hAnsi="Tahoma" w:cs="Tahoma"/>
          <w:bCs w:val="0"/>
        </w:rPr>
        <w:t>ANNEXE</w:t>
      </w:r>
      <w:r>
        <w:rPr>
          <w:rStyle w:val="FontStyle15"/>
          <w:rFonts w:ascii="Tahoma" w:hAnsi="Tahoma" w:cs="Tahoma"/>
          <w:bCs w:val="0"/>
        </w:rPr>
        <w:t xml:space="preserve"> </w:t>
      </w:r>
      <w:r>
        <w:rPr>
          <w:rStyle w:val="FontStyle15"/>
          <w:rFonts w:ascii="Tahoma" w:hAnsi="Tahoma" w:cs="Tahoma"/>
          <w:bCs w:val="0"/>
        </w:rPr>
        <w:t>2</w:t>
      </w:r>
      <w:r>
        <w:rPr>
          <w:rStyle w:val="FontStyle15"/>
          <w:rFonts w:ascii="Tahoma" w:hAnsi="Tahoma" w:cs="Tahoma"/>
          <w:bCs w:val="0"/>
        </w:rPr>
        <w:t xml:space="preserve"> </w:t>
      </w:r>
      <w:r w:rsidRPr="002607BF">
        <w:rPr>
          <w:rStyle w:val="FontStyle15"/>
          <w:rFonts w:ascii="Tahoma" w:hAnsi="Tahoma" w:cs="Tahoma"/>
          <w:bCs w:val="0"/>
        </w:rPr>
        <w:t xml:space="preserve"> : </w:t>
      </w:r>
      <w:r w:rsidRPr="006B01A6">
        <w:rPr>
          <w:rStyle w:val="FontStyle15"/>
          <w:rFonts w:ascii="Tahoma" w:hAnsi="Tahoma" w:cs="Tahoma"/>
          <w:b w:val="0"/>
          <w:bCs w:val="0"/>
        </w:rPr>
        <w:t>Le ferroviaire régional manque de commandes</w:t>
      </w:r>
    </w:p>
    <w:bookmarkEnd w:id="0"/>
    <w:p w:rsidR="000E4AB0" w:rsidRDefault="000E4AB0" w:rsidP="00334E5C">
      <w:pPr>
        <w:pStyle w:val="QuestionsMana"/>
        <w:numPr>
          <w:ilvl w:val="0"/>
          <w:numId w:val="0"/>
        </w:numPr>
        <w:rPr>
          <w:rStyle w:val="FontStyle15"/>
          <w:rFonts w:ascii="Tahoma" w:hAnsi="Tahoma" w:cs="Tahoma"/>
          <w:b w:val="0"/>
          <w:bCs w:val="0"/>
        </w:rPr>
      </w:pPr>
    </w:p>
    <w:p w:rsidR="000E4AB0" w:rsidRDefault="000E4AB0" w:rsidP="004915BB">
      <w:pPr>
        <w:pStyle w:val="QuestionsMana"/>
        <w:numPr>
          <w:ilvl w:val="0"/>
          <w:numId w:val="0"/>
        </w:numPr>
        <w:ind w:left="720" w:hanging="360"/>
        <w:rPr>
          <w:rStyle w:val="FontStyle15"/>
          <w:rFonts w:ascii="Tahoma" w:hAnsi="Tahoma" w:cs="Tahoma"/>
          <w:b w:val="0"/>
          <w:bCs w:val="0"/>
        </w:rPr>
      </w:pPr>
    </w:p>
    <w:p w:rsidR="000E4AB0" w:rsidRDefault="000E4AB0" w:rsidP="004915BB">
      <w:pPr>
        <w:pStyle w:val="QuestionsMana"/>
        <w:numPr>
          <w:ilvl w:val="0"/>
          <w:numId w:val="0"/>
        </w:numPr>
        <w:ind w:left="720" w:hanging="360"/>
        <w:rPr>
          <w:rStyle w:val="FontStyle15"/>
          <w:rFonts w:ascii="Tahoma" w:hAnsi="Tahoma" w:cs="Tahoma"/>
          <w:b w:val="0"/>
          <w:bCs w:val="0"/>
        </w:rPr>
      </w:pPr>
    </w:p>
    <w:p w:rsidR="00C22ED8" w:rsidRDefault="00DC7532" w:rsidP="00B74703">
      <w:pPr>
        <w:jc w:val="center"/>
        <w:rPr>
          <w:rFonts w:eastAsia="Calibri" w:cs="Tahoma"/>
          <w:b/>
          <w:bCs/>
          <w:iCs/>
          <w:szCs w:val="20"/>
        </w:rPr>
      </w:pPr>
      <w:r>
        <w:rPr>
          <w:rStyle w:val="FontStyle15"/>
          <w:rFonts w:cs="Tahoma"/>
          <w:b w:val="0"/>
        </w:rPr>
        <w:br w:type="page"/>
      </w:r>
    </w:p>
    <w:p w:rsidR="00334E5C" w:rsidRPr="00B74703" w:rsidRDefault="00C22ED8" w:rsidP="00B74703">
      <w:pPr>
        <w:pStyle w:val="Default"/>
        <w:rPr>
          <w:b/>
          <w:bCs/>
          <w:sz w:val="23"/>
          <w:szCs w:val="23"/>
        </w:rPr>
      </w:pPr>
      <w:r>
        <w:rPr>
          <w:rFonts w:ascii="Tahoma" w:hAnsi="Tahoma" w:cs="Tahoma"/>
          <w:b/>
          <w:bCs/>
          <w:sz w:val="20"/>
          <w:szCs w:val="20"/>
        </w:rPr>
        <w:lastRenderedPageBreak/>
        <w:t>Annexe</w:t>
      </w:r>
      <w:r w:rsidR="006D4D7F">
        <w:rPr>
          <w:rFonts w:ascii="Tahoma" w:hAnsi="Tahoma" w:cs="Tahoma"/>
          <w:b/>
          <w:bCs/>
          <w:sz w:val="20"/>
          <w:szCs w:val="20"/>
        </w:rPr>
        <w:t xml:space="preserve"> 1</w:t>
      </w:r>
      <w:r>
        <w:rPr>
          <w:rFonts w:ascii="Tahoma" w:hAnsi="Tahoma" w:cs="Tahoma"/>
          <w:b/>
          <w:bCs/>
          <w:sz w:val="20"/>
          <w:szCs w:val="20"/>
        </w:rPr>
        <w:t xml:space="preserve"> -</w:t>
      </w:r>
      <w:r w:rsidRPr="00C22ED8">
        <w:rPr>
          <w:rFonts w:ascii="Tahoma" w:hAnsi="Tahoma" w:cs="Tahoma"/>
          <w:b/>
          <w:bCs/>
          <w:sz w:val="20"/>
          <w:szCs w:val="20"/>
        </w:rPr>
        <w:t xml:space="preserve"> </w:t>
      </w:r>
      <w:proofErr w:type="spellStart"/>
      <w:r w:rsidR="006B01A6" w:rsidRPr="006B01A6">
        <w:rPr>
          <w:rFonts w:ascii="Tahoma" w:hAnsi="Tahoma" w:cs="Tahoma"/>
          <w:b/>
          <w:bCs/>
          <w:sz w:val="20"/>
          <w:szCs w:val="20"/>
        </w:rPr>
        <w:t>Sirail</w:t>
      </w:r>
      <w:proofErr w:type="spellEnd"/>
      <w:r w:rsidR="006B01A6" w:rsidRPr="006B01A6">
        <w:rPr>
          <w:rFonts w:ascii="Tahoma" w:hAnsi="Tahoma" w:cs="Tahoma"/>
          <w:b/>
          <w:bCs/>
          <w:sz w:val="20"/>
          <w:szCs w:val="20"/>
        </w:rPr>
        <w:t>, la PME du ferroviaire qui passe à l’international</w:t>
      </w:r>
    </w:p>
    <w:p w:rsidR="00B25E1E" w:rsidRPr="00B25E1E" w:rsidRDefault="00B25E1E" w:rsidP="00F11A6A">
      <w:pPr>
        <w:spacing w:before="0" w:after="0"/>
        <w:jc w:val="left"/>
        <w:rPr>
          <w:rFonts w:eastAsia="Calibri" w:cs="Tahoma"/>
          <w:bCs/>
          <w:szCs w:val="20"/>
        </w:rPr>
      </w:pPr>
    </w:p>
    <w:p w:rsidR="006B01A6" w:rsidRPr="006B01A6" w:rsidRDefault="006B01A6" w:rsidP="006B01A6">
      <w:pPr>
        <w:spacing w:before="0"/>
        <w:rPr>
          <w:rFonts w:eastAsia="Calibri" w:cs="Tahoma"/>
          <w:bCs/>
          <w:szCs w:val="20"/>
        </w:rPr>
      </w:pPr>
      <w:r w:rsidRPr="006B01A6">
        <w:rPr>
          <w:rFonts w:eastAsia="Calibri" w:cs="Tahoma"/>
          <w:bCs/>
          <w:szCs w:val="20"/>
        </w:rPr>
        <w:t xml:space="preserve">Créée seulement en 2007, à l’ombre du géant Bombardier, </w:t>
      </w:r>
      <w:proofErr w:type="spellStart"/>
      <w:r w:rsidRPr="006B01A6">
        <w:rPr>
          <w:rFonts w:eastAsia="Calibri" w:cs="Tahoma"/>
          <w:bCs/>
          <w:szCs w:val="20"/>
        </w:rPr>
        <w:t>Sirail</w:t>
      </w:r>
      <w:proofErr w:type="spellEnd"/>
      <w:r w:rsidRPr="006B01A6">
        <w:rPr>
          <w:rFonts w:eastAsia="Calibri" w:cs="Tahoma"/>
          <w:bCs/>
          <w:szCs w:val="20"/>
        </w:rPr>
        <w:t>, spécialiste du câblage ferroviaire, a de l’ambition. Il va créer trois filiales à l’étranger.</w:t>
      </w:r>
    </w:p>
    <w:p w:rsidR="006B01A6" w:rsidRPr="006B01A6" w:rsidRDefault="006B01A6" w:rsidP="006B01A6">
      <w:pPr>
        <w:spacing w:before="0"/>
        <w:rPr>
          <w:rFonts w:eastAsia="Calibri" w:cs="Tahoma"/>
          <w:bCs/>
          <w:szCs w:val="20"/>
        </w:rPr>
      </w:pPr>
      <w:r w:rsidRPr="006B01A6">
        <w:rPr>
          <w:rFonts w:eastAsia="Calibri" w:cs="Tahoma"/>
          <w:bCs/>
          <w:szCs w:val="20"/>
        </w:rPr>
        <w:t xml:space="preserve">Huit ans après sa création, </w:t>
      </w:r>
      <w:proofErr w:type="spellStart"/>
      <w:r w:rsidRPr="006B01A6">
        <w:rPr>
          <w:rFonts w:eastAsia="Calibri" w:cs="Tahoma"/>
          <w:bCs/>
          <w:szCs w:val="20"/>
        </w:rPr>
        <w:t>Sirail</w:t>
      </w:r>
      <w:proofErr w:type="spellEnd"/>
      <w:r w:rsidRPr="006B01A6">
        <w:rPr>
          <w:rFonts w:eastAsia="Calibri" w:cs="Tahoma"/>
          <w:bCs/>
          <w:szCs w:val="20"/>
        </w:rPr>
        <w:t xml:space="preserve"> a un chiffre d’affaires de 30 millions d’euros et compte 105 salariés à Crespin. </w:t>
      </w:r>
      <w:proofErr w:type="spellStart"/>
      <w:r w:rsidRPr="006B01A6">
        <w:rPr>
          <w:rFonts w:eastAsia="Calibri" w:cs="Tahoma"/>
          <w:bCs/>
          <w:szCs w:val="20"/>
        </w:rPr>
        <w:t>Sirail</w:t>
      </w:r>
      <w:proofErr w:type="spellEnd"/>
      <w:r w:rsidRPr="006B01A6">
        <w:rPr>
          <w:rFonts w:eastAsia="Calibri" w:cs="Tahoma"/>
          <w:bCs/>
          <w:szCs w:val="20"/>
        </w:rPr>
        <w:t xml:space="preserve"> rêve de l’international, et pour cela, Olivier </w:t>
      </w:r>
      <w:proofErr w:type="spellStart"/>
      <w:r w:rsidRPr="006B01A6">
        <w:rPr>
          <w:rFonts w:eastAsia="Calibri" w:cs="Tahoma"/>
          <w:bCs/>
          <w:szCs w:val="20"/>
        </w:rPr>
        <w:t>Piganeau</w:t>
      </w:r>
      <w:proofErr w:type="spellEnd"/>
      <w:r w:rsidRPr="006B01A6">
        <w:rPr>
          <w:rFonts w:eastAsia="Calibri" w:cs="Tahoma"/>
          <w:bCs/>
          <w:szCs w:val="20"/>
        </w:rPr>
        <w:t xml:space="preserve"> a réuni 7 millions d’euros de capitaux pour se développer à l’international. Bientôt </w:t>
      </w:r>
      <w:proofErr w:type="spellStart"/>
      <w:r w:rsidRPr="006B01A6">
        <w:rPr>
          <w:rFonts w:eastAsia="Calibri" w:cs="Tahoma"/>
          <w:bCs/>
          <w:szCs w:val="20"/>
        </w:rPr>
        <w:t>Sirail</w:t>
      </w:r>
      <w:proofErr w:type="spellEnd"/>
      <w:r w:rsidRPr="006B01A6">
        <w:rPr>
          <w:rFonts w:eastAsia="Calibri" w:cs="Tahoma"/>
          <w:bCs/>
          <w:szCs w:val="20"/>
        </w:rPr>
        <w:t xml:space="preserve"> comptera trois ateliers de fabrication à l’étranger : un près de Berlin (Allemagne), un à </w:t>
      </w:r>
      <w:proofErr w:type="spellStart"/>
      <w:r w:rsidRPr="006B01A6">
        <w:rPr>
          <w:rFonts w:eastAsia="Calibri" w:cs="Tahoma"/>
          <w:bCs/>
          <w:szCs w:val="20"/>
        </w:rPr>
        <w:t>Jaklovce</w:t>
      </w:r>
      <w:proofErr w:type="spellEnd"/>
      <w:r w:rsidRPr="006B01A6">
        <w:rPr>
          <w:rFonts w:eastAsia="Calibri" w:cs="Tahoma"/>
          <w:bCs/>
          <w:szCs w:val="20"/>
        </w:rPr>
        <w:t xml:space="preserve"> (Slovaquie), un troisième à Tunis (Tunisie). En Allemagne, la PME a pris le contrôle d’une firme déjà sous-traitante des grands noms allemands du rail. En Afrique, elle a pris le contrôle total d’un sous-traitant avec lequel elle était déjà liée. Un mois après, Olivier </w:t>
      </w:r>
      <w:proofErr w:type="spellStart"/>
      <w:r w:rsidRPr="006B01A6">
        <w:rPr>
          <w:rFonts w:eastAsia="Calibri" w:cs="Tahoma"/>
          <w:bCs/>
          <w:szCs w:val="20"/>
        </w:rPr>
        <w:t>Piganeau</w:t>
      </w:r>
      <w:proofErr w:type="spellEnd"/>
      <w:r w:rsidRPr="006B01A6">
        <w:rPr>
          <w:rFonts w:eastAsia="Calibri" w:cs="Tahoma"/>
          <w:bCs/>
          <w:szCs w:val="20"/>
        </w:rPr>
        <w:t xml:space="preserve"> espère déjà des retours d’investissements concrets.</w:t>
      </w:r>
    </w:p>
    <w:p w:rsidR="006B01A6" w:rsidRPr="006B01A6" w:rsidRDefault="006B01A6" w:rsidP="006B01A6">
      <w:pPr>
        <w:spacing w:before="0"/>
        <w:rPr>
          <w:rFonts w:eastAsia="Calibri" w:cs="Tahoma"/>
          <w:bCs/>
          <w:szCs w:val="20"/>
        </w:rPr>
      </w:pPr>
      <w:r w:rsidRPr="006B01A6">
        <w:rPr>
          <w:rFonts w:eastAsia="Calibri" w:cs="Tahoma"/>
          <w:bCs/>
          <w:szCs w:val="20"/>
        </w:rPr>
        <w:t xml:space="preserve">Pour réussir, </w:t>
      </w:r>
      <w:proofErr w:type="spellStart"/>
      <w:r w:rsidRPr="006B01A6">
        <w:rPr>
          <w:rFonts w:eastAsia="Calibri" w:cs="Tahoma"/>
          <w:bCs/>
          <w:szCs w:val="20"/>
        </w:rPr>
        <w:t>Sirail</w:t>
      </w:r>
      <w:proofErr w:type="spellEnd"/>
      <w:r w:rsidRPr="006B01A6">
        <w:rPr>
          <w:rFonts w:eastAsia="Calibri" w:cs="Tahoma"/>
          <w:bCs/>
          <w:szCs w:val="20"/>
        </w:rPr>
        <w:t xml:space="preserve"> a un secret : l’innovation. Le câble est omniprésent dans les trains du futur : 60 kilomètres de branchements dans une rame aujourd’hui. Avec les trains connectés, la filière explose. À Crespin, </w:t>
      </w:r>
      <w:proofErr w:type="spellStart"/>
      <w:r w:rsidRPr="006B01A6">
        <w:rPr>
          <w:rFonts w:eastAsia="Calibri" w:cs="Tahoma"/>
          <w:bCs/>
          <w:szCs w:val="20"/>
        </w:rPr>
        <w:t>Sirail</w:t>
      </w:r>
      <w:proofErr w:type="spellEnd"/>
      <w:r w:rsidRPr="006B01A6">
        <w:rPr>
          <w:rFonts w:eastAsia="Calibri" w:cs="Tahoma"/>
          <w:bCs/>
          <w:szCs w:val="20"/>
        </w:rPr>
        <w:t xml:space="preserve"> a revu toute sa copie. Pourquoi seulement fabriquer et tester les câbles ? Pour Bombardier, la PME équipe maintenant les plafonds de rame au complet. Une fois le plafond câblé – une vraie opération de grande précision tant les branchements sont multiples –, le client n’a plus qu’à assurer la pose.</w:t>
      </w:r>
    </w:p>
    <w:p w:rsidR="006B01A6" w:rsidRPr="006B01A6" w:rsidRDefault="006B01A6" w:rsidP="006B01A6">
      <w:pPr>
        <w:spacing w:before="0"/>
        <w:rPr>
          <w:rFonts w:eastAsia="Calibri" w:cs="Tahoma"/>
          <w:bCs/>
          <w:szCs w:val="20"/>
        </w:rPr>
      </w:pPr>
      <w:proofErr w:type="spellStart"/>
      <w:r w:rsidRPr="006B01A6">
        <w:rPr>
          <w:rFonts w:eastAsia="Calibri" w:cs="Tahoma"/>
          <w:bCs/>
          <w:szCs w:val="20"/>
        </w:rPr>
        <w:t>Sirail</w:t>
      </w:r>
      <w:proofErr w:type="spellEnd"/>
      <w:r w:rsidRPr="006B01A6">
        <w:rPr>
          <w:rFonts w:eastAsia="Calibri" w:cs="Tahoma"/>
          <w:bCs/>
          <w:szCs w:val="20"/>
        </w:rPr>
        <w:t xml:space="preserve"> assure des prestations en juste à temps depuis des sites de proximité avec ses clients et avec un taux de satisfaction client supérieur à 99 %. </w:t>
      </w:r>
      <w:proofErr w:type="spellStart"/>
      <w:r w:rsidRPr="006B01A6">
        <w:rPr>
          <w:rFonts w:eastAsia="Calibri" w:cs="Tahoma"/>
          <w:bCs/>
          <w:szCs w:val="20"/>
        </w:rPr>
        <w:t>Sirail</w:t>
      </w:r>
      <w:proofErr w:type="spellEnd"/>
      <w:r w:rsidRPr="006B01A6">
        <w:rPr>
          <w:rFonts w:eastAsia="Calibri" w:cs="Tahoma"/>
          <w:bCs/>
          <w:szCs w:val="20"/>
        </w:rPr>
        <w:t xml:space="preserve"> oriente la production selon les besoins entre sites low-cost en Tunisie et sites de proximité en France en fonction de la taille des produits, leur transportabilité et la taille des séries. Olivier </w:t>
      </w:r>
      <w:proofErr w:type="spellStart"/>
      <w:r w:rsidRPr="006B01A6">
        <w:rPr>
          <w:rFonts w:eastAsia="Calibri" w:cs="Tahoma"/>
          <w:bCs/>
          <w:szCs w:val="20"/>
        </w:rPr>
        <w:t>Piganeau</w:t>
      </w:r>
      <w:proofErr w:type="spellEnd"/>
      <w:r w:rsidRPr="006B01A6">
        <w:rPr>
          <w:rFonts w:eastAsia="Calibri" w:cs="Tahoma"/>
          <w:bCs/>
          <w:szCs w:val="20"/>
        </w:rPr>
        <w:t xml:space="preserve"> se félicite de disposer d’une organisation de la production adaptable et souple. Pour réussir, il faut être capable de s’adapter à tout type d’appel d’offre, mais également de maîtriser ses coûts. Il faut donc faire réaliser à l’étranger une partie du travail, les coûts salariaux l’imposent. Mais les câbles fabriqués à Tunis sont testés à Crespin. Deux emplois là-bas fabriquent un emploi en France, hautement qualifié, non délocalisable, ce qui participe au dynamisme économique local.</w:t>
      </w:r>
    </w:p>
    <w:p w:rsidR="006B01A6" w:rsidRDefault="006B01A6" w:rsidP="006B01A6">
      <w:pPr>
        <w:spacing w:before="0" w:after="0"/>
        <w:rPr>
          <w:rFonts w:eastAsia="Calibri" w:cs="Tahoma"/>
          <w:bCs/>
          <w:szCs w:val="20"/>
        </w:rPr>
      </w:pPr>
      <w:r w:rsidRPr="006B01A6">
        <w:rPr>
          <w:rFonts w:eastAsia="Calibri" w:cs="Tahoma"/>
          <w:bCs/>
          <w:szCs w:val="20"/>
        </w:rPr>
        <w:t xml:space="preserve">C’est surtout l’innovation qui permet à </w:t>
      </w:r>
      <w:proofErr w:type="spellStart"/>
      <w:r w:rsidRPr="006B01A6">
        <w:rPr>
          <w:rFonts w:eastAsia="Calibri" w:cs="Tahoma"/>
          <w:bCs/>
          <w:szCs w:val="20"/>
        </w:rPr>
        <w:t>Sirail</w:t>
      </w:r>
      <w:proofErr w:type="spellEnd"/>
      <w:r w:rsidRPr="006B01A6">
        <w:rPr>
          <w:rFonts w:eastAsia="Calibri" w:cs="Tahoma"/>
          <w:bCs/>
          <w:szCs w:val="20"/>
        </w:rPr>
        <w:t xml:space="preserve"> d’espérer vendre ses solutions auprès d’autres géants du rail mais également d’autres acteurs aux secteurs d’activités connexes (chantier naval, aéronautique…).</w:t>
      </w:r>
    </w:p>
    <w:p w:rsidR="006B01A6" w:rsidRPr="006B01A6" w:rsidRDefault="006B01A6" w:rsidP="006B01A6">
      <w:pPr>
        <w:spacing w:before="0" w:after="0"/>
        <w:rPr>
          <w:rFonts w:eastAsia="Calibri" w:cs="Tahoma"/>
          <w:bCs/>
          <w:szCs w:val="20"/>
        </w:rPr>
      </w:pPr>
    </w:p>
    <w:p w:rsidR="006B01A6" w:rsidRPr="006B01A6" w:rsidRDefault="006B01A6" w:rsidP="006B01A6">
      <w:pPr>
        <w:spacing w:before="0" w:after="0"/>
        <w:jc w:val="right"/>
        <w:rPr>
          <w:rFonts w:eastAsia="Calibri" w:cs="Tahoma"/>
          <w:b/>
          <w:bCs/>
          <w:i/>
          <w:szCs w:val="20"/>
        </w:rPr>
      </w:pPr>
      <w:r w:rsidRPr="006B01A6">
        <w:rPr>
          <w:rFonts w:eastAsia="Calibri" w:cs="Tahoma"/>
          <w:b/>
          <w:bCs/>
          <w:i/>
          <w:szCs w:val="20"/>
        </w:rPr>
        <w:t>Source : d’après la Voix du Nord du 07/02/2016 et www.sirail.fr</w:t>
      </w:r>
    </w:p>
    <w:p w:rsidR="006B01A6" w:rsidRPr="006B01A6" w:rsidRDefault="006B01A6" w:rsidP="006B01A6">
      <w:pPr>
        <w:spacing w:before="0"/>
        <w:rPr>
          <w:rFonts w:eastAsia="Calibri" w:cs="Tahoma"/>
          <w:bCs/>
          <w:szCs w:val="20"/>
        </w:rPr>
      </w:pPr>
    </w:p>
    <w:p w:rsidR="006B01A6" w:rsidRDefault="006B01A6" w:rsidP="006B01A6">
      <w:pPr>
        <w:spacing w:before="0"/>
        <w:rPr>
          <w:rFonts w:eastAsia="Calibri" w:cs="Tahoma"/>
          <w:b/>
          <w:bCs/>
          <w:szCs w:val="20"/>
        </w:rPr>
      </w:pPr>
    </w:p>
    <w:p w:rsidR="006B01A6" w:rsidRPr="006B01A6" w:rsidRDefault="006B01A6" w:rsidP="006B01A6">
      <w:pPr>
        <w:spacing w:before="0"/>
        <w:rPr>
          <w:rFonts w:eastAsia="Calibri" w:cs="Tahoma"/>
          <w:b/>
          <w:bCs/>
          <w:szCs w:val="20"/>
        </w:rPr>
      </w:pPr>
      <w:r w:rsidRPr="006B01A6">
        <w:rPr>
          <w:rFonts w:eastAsia="Calibri" w:cs="Tahoma"/>
          <w:b/>
          <w:bCs/>
          <w:szCs w:val="20"/>
        </w:rPr>
        <w:t xml:space="preserve">ANNEXE 2 </w:t>
      </w:r>
      <w:r>
        <w:rPr>
          <w:rFonts w:eastAsia="Calibri" w:cs="Tahoma"/>
          <w:b/>
          <w:bCs/>
          <w:szCs w:val="20"/>
        </w:rPr>
        <w:t>-</w:t>
      </w:r>
      <w:r w:rsidRPr="006B01A6">
        <w:rPr>
          <w:rFonts w:eastAsia="Calibri" w:cs="Tahoma"/>
          <w:b/>
          <w:bCs/>
          <w:szCs w:val="20"/>
        </w:rPr>
        <w:t xml:space="preserve"> Le ferroviaire régional manque de commandes</w:t>
      </w:r>
    </w:p>
    <w:p w:rsidR="006B01A6" w:rsidRPr="006B01A6" w:rsidRDefault="006B01A6" w:rsidP="006B01A6">
      <w:pPr>
        <w:spacing w:before="0"/>
        <w:rPr>
          <w:rFonts w:eastAsia="Calibri" w:cs="Tahoma"/>
          <w:bCs/>
          <w:szCs w:val="20"/>
        </w:rPr>
      </w:pPr>
    </w:p>
    <w:p w:rsidR="006B01A6" w:rsidRPr="006B01A6" w:rsidRDefault="006B01A6" w:rsidP="006B01A6">
      <w:pPr>
        <w:spacing w:before="0"/>
        <w:rPr>
          <w:rFonts w:eastAsia="Calibri" w:cs="Tahoma"/>
          <w:bCs/>
          <w:szCs w:val="20"/>
        </w:rPr>
      </w:pPr>
      <w:r w:rsidRPr="006B01A6">
        <w:rPr>
          <w:rFonts w:eastAsia="Calibri" w:cs="Tahoma"/>
          <w:bCs/>
          <w:szCs w:val="20"/>
        </w:rPr>
        <w:t>Dans le Valenciennois, les syndicats du ferroviaire tirent la sonnette d’alarme depuis des mois. Ils commencent à peine à être entendus. Et pourtant, il y a urgence.</w:t>
      </w:r>
    </w:p>
    <w:p w:rsidR="006B01A6" w:rsidRPr="006B01A6" w:rsidRDefault="006B01A6" w:rsidP="006B01A6">
      <w:pPr>
        <w:spacing w:before="0"/>
        <w:rPr>
          <w:rFonts w:eastAsia="Calibri" w:cs="Tahoma"/>
          <w:bCs/>
          <w:szCs w:val="20"/>
        </w:rPr>
      </w:pPr>
      <w:r w:rsidRPr="006B01A6">
        <w:rPr>
          <w:rFonts w:eastAsia="Calibri" w:cs="Tahoma"/>
          <w:bCs/>
          <w:szCs w:val="20"/>
        </w:rPr>
        <w:t>Alstom Petite-Forêt et Bombardier Crespin ne demandent qu’à remplir leurs cahiers de commandes pour faire face à un creux de production en 2017. Du coup, leurs sous-traitants connaissent aussi la même situation avec pour eux un temps d’avance d’un mois environ puisqu’ils livrent les pièces qui servent à assembler les trains.</w:t>
      </w:r>
    </w:p>
    <w:p w:rsidR="006B01A6" w:rsidRPr="006B01A6" w:rsidRDefault="006B01A6" w:rsidP="006B01A6">
      <w:pPr>
        <w:spacing w:before="0" w:after="0"/>
        <w:rPr>
          <w:rFonts w:eastAsia="Calibri" w:cs="Tahoma"/>
          <w:bCs/>
          <w:szCs w:val="20"/>
        </w:rPr>
      </w:pPr>
      <w:r w:rsidRPr="006B01A6">
        <w:rPr>
          <w:rFonts w:eastAsia="Calibri" w:cs="Tahoma"/>
          <w:bCs/>
          <w:szCs w:val="20"/>
        </w:rPr>
        <w:t xml:space="preserve">Deux gros contrats s’arrêtent en fin d’année. Alstom et Bombardier réunis en consortium espèrent bien obtenir le juteux marché du RER nouvelle génération, qui serait synonyme de survie des deux sites. </w:t>
      </w:r>
      <w:proofErr w:type="spellStart"/>
      <w:r w:rsidRPr="006B01A6">
        <w:rPr>
          <w:rFonts w:eastAsia="Calibri" w:cs="Tahoma"/>
          <w:bCs/>
          <w:szCs w:val="20"/>
        </w:rPr>
        <w:t>Sirail</w:t>
      </w:r>
      <w:proofErr w:type="spellEnd"/>
      <w:r w:rsidRPr="006B01A6">
        <w:rPr>
          <w:rFonts w:eastAsia="Calibri" w:cs="Tahoma"/>
          <w:bCs/>
          <w:szCs w:val="20"/>
        </w:rPr>
        <w:t xml:space="preserve"> </w:t>
      </w:r>
      <w:bookmarkStart w:id="1" w:name="_GoBack"/>
      <w:r w:rsidRPr="006B01A6">
        <w:rPr>
          <w:rFonts w:eastAsia="Calibri" w:cs="Tahoma"/>
          <w:bCs/>
          <w:szCs w:val="20"/>
        </w:rPr>
        <w:t>(câblage intérieur et extérieur) est dépendant des contrats de Bombardier, son seul client.</w:t>
      </w:r>
    </w:p>
    <w:p w:rsidR="006B01A6" w:rsidRPr="006B01A6" w:rsidRDefault="006B01A6" w:rsidP="006B01A6">
      <w:pPr>
        <w:spacing w:before="0" w:after="0"/>
        <w:rPr>
          <w:rFonts w:eastAsia="Calibri" w:cs="Tahoma"/>
          <w:bCs/>
          <w:szCs w:val="20"/>
        </w:rPr>
      </w:pPr>
    </w:p>
    <w:p w:rsidR="00C069B1" w:rsidRPr="006B01A6" w:rsidRDefault="006B01A6" w:rsidP="006B01A6">
      <w:pPr>
        <w:spacing w:before="0" w:after="0"/>
        <w:jc w:val="right"/>
        <w:rPr>
          <w:rFonts w:eastAsia="Calibri" w:cs="Tahoma"/>
          <w:b/>
          <w:bCs/>
          <w:i/>
          <w:szCs w:val="20"/>
        </w:rPr>
      </w:pPr>
      <w:r w:rsidRPr="006B01A6">
        <w:rPr>
          <w:rFonts w:eastAsia="Calibri" w:cs="Tahoma"/>
          <w:b/>
          <w:bCs/>
          <w:i/>
          <w:szCs w:val="20"/>
        </w:rPr>
        <w:t>Source : La Voix du Nord du 14/10/2016</w:t>
      </w:r>
      <w:bookmarkEnd w:id="1"/>
    </w:p>
    <w:sectPr w:rsidR="00C069B1" w:rsidRPr="006B01A6" w:rsidSect="00B64315">
      <w:footerReference w:type="default" r:id="rId8"/>
      <w:footerReference w:type="first" r:id="rId9"/>
      <w:type w:val="continuous"/>
      <w:pgSz w:w="11907" w:h="16839" w:code="9"/>
      <w:pgMar w:top="720" w:right="1417" w:bottom="720" w:left="1304" w:header="720" w:footer="113"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4FB" w:rsidRDefault="00BB34FB">
      <w:r>
        <w:separator/>
      </w:r>
    </w:p>
  </w:endnote>
  <w:endnote w:type="continuationSeparator" w:id="0">
    <w:p w:rsidR="00BB34FB" w:rsidRDefault="00BB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C069B1">
      <w:rPr>
        <w:rFonts w:cs="Tahoma"/>
        <w:noProof/>
        <w:szCs w:val="20"/>
      </w:rPr>
      <w:t>2</w:t>
    </w:r>
    <w:r w:rsidRPr="00121FFA">
      <w:rPr>
        <w:rFonts w:cs="Tahoma"/>
        <w:szCs w:val="20"/>
      </w:rPr>
      <w:fldChar w:fldCharType="end"/>
    </w:r>
    <w:r w:rsidRPr="00121FFA">
      <w:rPr>
        <w:rFonts w:cs="Tahoma"/>
        <w:szCs w:val="20"/>
      </w:rPr>
      <w:t xml:space="preserve"> / </w:t>
    </w:r>
    <w:r w:rsidR="004372FD">
      <w:rPr>
        <w:rFonts w:cs="Tahoma"/>
        <w:noProof/>
        <w:szCs w:val="20"/>
      </w:rPr>
      <w:fldChar w:fldCharType="begin"/>
    </w:r>
    <w:r w:rsidR="004372FD">
      <w:rPr>
        <w:rFonts w:cs="Tahoma"/>
        <w:noProof/>
        <w:szCs w:val="20"/>
      </w:rPr>
      <w:instrText xml:space="preserve"> NUMPAGES   \* MERGEFORMAT </w:instrText>
    </w:r>
    <w:r w:rsidR="004372FD">
      <w:rPr>
        <w:rFonts w:cs="Tahoma"/>
        <w:noProof/>
        <w:szCs w:val="20"/>
      </w:rPr>
      <w:fldChar w:fldCharType="separate"/>
    </w:r>
    <w:r w:rsidR="00C069B1" w:rsidRPr="00C069B1">
      <w:rPr>
        <w:rFonts w:cs="Tahoma"/>
        <w:noProof/>
        <w:szCs w:val="20"/>
      </w:rPr>
      <w:t>2</w:t>
    </w:r>
    <w:r w:rsidR="004372FD">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C069B1">
      <w:rPr>
        <w:rFonts w:cs="Tahoma"/>
        <w:noProof/>
        <w:szCs w:val="20"/>
      </w:rPr>
      <w:t>1</w:t>
    </w:r>
    <w:r w:rsidRPr="00121FFA">
      <w:rPr>
        <w:rFonts w:cs="Tahoma"/>
        <w:szCs w:val="20"/>
      </w:rPr>
      <w:fldChar w:fldCharType="end"/>
    </w:r>
    <w:r w:rsidRPr="00121FFA">
      <w:rPr>
        <w:rFonts w:cs="Tahoma"/>
        <w:szCs w:val="20"/>
      </w:rPr>
      <w:t xml:space="preserve"> / </w:t>
    </w:r>
    <w:r w:rsidR="004372FD">
      <w:rPr>
        <w:rFonts w:cs="Tahoma"/>
        <w:noProof/>
        <w:szCs w:val="20"/>
      </w:rPr>
      <w:fldChar w:fldCharType="begin"/>
    </w:r>
    <w:r w:rsidR="004372FD">
      <w:rPr>
        <w:rFonts w:cs="Tahoma"/>
        <w:noProof/>
        <w:szCs w:val="20"/>
      </w:rPr>
      <w:instrText xml:space="preserve"> NUMPAGES   \* MERGEFORMAT </w:instrText>
    </w:r>
    <w:r w:rsidR="004372FD">
      <w:rPr>
        <w:rFonts w:cs="Tahoma"/>
        <w:noProof/>
        <w:szCs w:val="20"/>
      </w:rPr>
      <w:fldChar w:fldCharType="separate"/>
    </w:r>
    <w:r w:rsidR="00C069B1" w:rsidRPr="00C069B1">
      <w:rPr>
        <w:rFonts w:cs="Tahoma"/>
        <w:noProof/>
        <w:szCs w:val="20"/>
      </w:rPr>
      <w:t>2</w:t>
    </w:r>
    <w:r w:rsidR="004372FD">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4FB" w:rsidRDefault="00BB34FB">
      <w:r>
        <w:separator/>
      </w:r>
    </w:p>
  </w:footnote>
  <w:footnote w:type="continuationSeparator" w:id="0">
    <w:p w:rsidR="00BB34FB" w:rsidRDefault="00BB3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2907E38"/>
    <w:multiLevelType w:val="hybridMultilevel"/>
    <w:tmpl w:val="1C8A3FCE"/>
    <w:lvl w:ilvl="0" w:tplc="41E206A8">
      <w:start w:val="1"/>
      <w:numFmt w:val="decimal"/>
      <w:lvlText w:val="%1."/>
      <w:lvlJc w:val="left"/>
      <w:pPr>
        <w:ind w:left="887" w:hanging="361"/>
      </w:pPr>
      <w:rPr>
        <w:rFonts w:ascii="Arial" w:eastAsia="Arial" w:hAnsi="Arial" w:cs="Arial" w:hint="default"/>
        <w:spacing w:val="-4"/>
        <w:w w:val="99"/>
        <w:sz w:val="24"/>
        <w:szCs w:val="24"/>
        <w:lang w:val="fr-FR" w:eastAsia="fr-FR" w:bidi="fr-FR"/>
      </w:rPr>
    </w:lvl>
    <w:lvl w:ilvl="1" w:tplc="B90219F2">
      <w:numFmt w:val="bullet"/>
      <w:lvlText w:val="•"/>
      <w:lvlJc w:val="left"/>
      <w:pPr>
        <w:ind w:left="1860" w:hanging="361"/>
      </w:pPr>
      <w:rPr>
        <w:rFonts w:hint="default"/>
        <w:lang w:val="fr-FR" w:eastAsia="fr-FR" w:bidi="fr-FR"/>
      </w:rPr>
    </w:lvl>
    <w:lvl w:ilvl="2" w:tplc="DF9AB5BC">
      <w:numFmt w:val="bullet"/>
      <w:lvlText w:val="•"/>
      <w:lvlJc w:val="left"/>
      <w:pPr>
        <w:ind w:left="2841" w:hanging="361"/>
      </w:pPr>
      <w:rPr>
        <w:rFonts w:hint="default"/>
        <w:lang w:val="fr-FR" w:eastAsia="fr-FR" w:bidi="fr-FR"/>
      </w:rPr>
    </w:lvl>
    <w:lvl w:ilvl="3" w:tplc="790635B8">
      <w:numFmt w:val="bullet"/>
      <w:lvlText w:val="•"/>
      <w:lvlJc w:val="left"/>
      <w:pPr>
        <w:ind w:left="3821" w:hanging="361"/>
      </w:pPr>
      <w:rPr>
        <w:rFonts w:hint="default"/>
        <w:lang w:val="fr-FR" w:eastAsia="fr-FR" w:bidi="fr-FR"/>
      </w:rPr>
    </w:lvl>
    <w:lvl w:ilvl="4" w:tplc="4DCCF48C">
      <w:numFmt w:val="bullet"/>
      <w:lvlText w:val="•"/>
      <w:lvlJc w:val="left"/>
      <w:pPr>
        <w:ind w:left="4802" w:hanging="361"/>
      </w:pPr>
      <w:rPr>
        <w:rFonts w:hint="default"/>
        <w:lang w:val="fr-FR" w:eastAsia="fr-FR" w:bidi="fr-FR"/>
      </w:rPr>
    </w:lvl>
    <w:lvl w:ilvl="5" w:tplc="69AEC4C6">
      <w:numFmt w:val="bullet"/>
      <w:lvlText w:val="•"/>
      <w:lvlJc w:val="left"/>
      <w:pPr>
        <w:ind w:left="5783" w:hanging="361"/>
      </w:pPr>
      <w:rPr>
        <w:rFonts w:hint="default"/>
        <w:lang w:val="fr-FR" w:eastAsia="fr-FR" w:bidi="fr-FR"/>
      </w:rPr>
    </w:lvl>
    <w:lvl w:ilvl="6" w:tplc="6C0C91E6">
      <w:numFmt w:val="bullet"/>
      <w:lvlText w:val="•"/>
      <w:lvlJc w:val="left"/>
      <w:pPr>
        <w:ind w:left="6763" w:hanging="361"/>
      </w:pPr>
      <w:rPr>
        <w:rFonts w:hint="default"/>
        <w:lang w:val="fr-FR" w:eastAsia="fr-FR" w:bidi="fr-FR"/>
      </w:rPr>
    </w:lvl>
    <w:lvl w:ilvl="7" w:tplc="B310DBFE">
      <w:numFmt w:val="bullet"/>
      <w:lvlText w:val="•"/>
      <w:lvlJc w:val="left"/>
      <w:pPr>
        <w:ind w:left="7744" w:hanging="361"/>
      </w:pPr>
      <w:rPr>
        <w:rFonts w:hint="default"/>
        <w:lang w:val="fr-FR" w:eastAsia="fr-FR" w:bidi="fr-FR"/>
      </w:rPr>
    </w:lvl>
    <w:lvl w:ilvl="8" w:tplc="3C3C33D8">
      <w:numFmt w:val="bullet"/>
      <w:lvlText w:val="•"/>
      <w:lvlJc w:val="left"/>
      <w:pPr>
        <w:ind w:left="8725" w:hanging="361"/>
      </w:pPr>
      <w:rPr>
        <w:rFonts w:hint="default"/>
        <w:lang w:val="fr-FR" w:eastAsia="fr-FR" w:bidi="fr-FR"/>
      </w:rPr>
    </w:lvl>
  </w:abstractNum>
  <w:abstractNum w:abstractNumId="2"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3"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8"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9"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4"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5"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9200B15"/>
    <w:multiLevelType w:val="hybridMultilevel"/>
    <w:tmpl w:val="0F6AADD6"/>
    <w:lvl w:ilvl="0" w:tplc="5C0EF358">
      <w:start w:val="2012"/>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5"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6"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29"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0"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num>
  <w:num w:numId="4">
    <w:abstractNumId w:val="26"/>
  </w:num>
  <w:num w:numId="5">
    <w:abstractNumId w:val="30"/>
  </w:num>
  <w:num w:numId="6">
    <w:abstractNumId w:val="27"/>
  </w:num>
  <w:num w:numId="7">
    <w:abstractNumId w:val="4"/>
  </w:num>
  <w:num w:numId="8">
    <w:abstractNumId w:val="35"/>
  </w:num>
  <w:num w:numId="9">
    <w:abstractNumId w:val="6"/>
  </w:num>
  <w:num w:numId="10">
    <w:abstractNumId w:val="31"/>
  </w:num>
  <w:num w:numId="11">
    <w:abstractNumId w:val="9"/>
  </w:num>
  <w:num w:numId="12">
    <w:abstractNumId w:val="3"/>
  </w:num>
  <w:num w:numId="13">
    <w:abstractNumId w:val="33"/>
  </w:num>
  <w:num w:numId="14">
    <w:abstractNumId w:val="12"/>
  </w:num>
  <w:num w:numId="15">
    <w:abstractNumId w:val="19"/>
  </w:num>
  <w:num w:numId="16">
    <w:abstractNumId w:val="22"/>
  </w:num>
  <w:num w:numId="17">
    <w:abstractNumId w:val="29"/>
  </w:num>
  <w:num w:numId="18">
    <w:abstractNumId w:val="29"/>
    <w:lvlOverride w:ilvl="0">
      <w:lvl w:ilvl="0">
        <w:start w:val="1"/>
        <w:numFmt w:val="decimal"/>
        <w:lvlText w:val="1.%1"/>
        <w:legacy w:legacy="1" w:legacySpace="0" w:legacyIndent="405"/>
        <w:lvlJc w:val="left"/>
        <w:rPr>
          <w:rFonts w:ascii="Times New Roman" w:hAnsi="Times New Roman" w:cs="Times New Roman" w:hint="default"/>
        </w:rPr>
      </w:lvl>
    </w:lvlOverride>
  </w:num>
  <w:num w:numId="19">
    <w:abstractNumId w:val="17"/>
  </w:num>
  <w:num w:numId="20">
    <w:abstractNumId w:val="2"/>
  </w:num>
  <w:num w:numId="21">
    <w:abstractNumId w:val="14"/>
  </w:num>
  <w:num w:numId="22">
    <w:abstractNumId w:val="18"/>
  </w:num>
  <w:num w:numId="23">
    <w:abstractNumId w:val="8"/>
  </w:num>
  <w:num w:numId="24">
    <w:abstractNumId w:val="24"/>
  </w:num>
  <w:num w:numId="25">
    <w:abstractNumId w:val="24"/>
    <w:lvlOverride w:ilvl="0">
      <w:lvl w:ilvl="0">
        <w:start w:val="1"/>
        <w:numFmt w:val="decimal"/>
        <w:lvlText w:val="6.%1"/>
        <w:legacy w:legacy="1" w:legacySpace="0" w:legacyIndent="483"/>
        <w:lvlJc w:val="left"/>
        <w:rPr>
          <w:rFonts w:ascii="Times New Roman" w:hAnsi="Times New Roman" w:cs="Times New Roman" w:hint="default"/>
        </w:rPr>
      </w:lvl>
    </w:lvlOverride>
  </w:num>
  <w:num w:numId="26">
    <w:abstractNumId w:val="20"/>
  </w:num>
  <w:num w:numId="27">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28">
    <w:abstractNumId w:val="7"/>
  </w:num>
  <w:num w:numId="29">
    <w:abstractNumId w:val="13"/>
  </w:num>
  <w:num w:numId="30">
    <w:abstractNumId w:val="28"/>
  </w:num>
  <w:num w:numId="31">
    <w:abstractNumId w:val="34"/>
  </w:num>
  <w:num w:numId="32">
    <w:abstractNumId w:val="10"/>
  </w:num>
  <w:num w:numId="33">
    <w:abstractNumId w:val="11"/>
  </w:num>
  <w:num w:numId="34">
    <w:abstractNumId w:val="15"/>
  </w:num>
  <w:num w:numId="35">
    <w:abstractNumId w:val="23"/>
  </w:num>
  <w:num w:numId="36">
    <w:abstractNumId w:val="1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1"/>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linkStyl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3"/>
    <w:rsid w:val="00003962"/>
    <w:rsid w:val="000143D4"/>
    <w:rsid w:val="000226B6"/>
    <w:rsid w:val="00024704"/>
    <w:rsid w:val="0002743B"/>
    <w:rsid w:val="00033B12"/>
    <w:rsid w:val="0005133F"/>
    <w:rsid w:val="00056142"/>
    <w:rsid w:val="000613DF"/>
    <w:rsid w:val="000628DC"/>
    <w:rsid w:val="00064181"/>
    <w:rsid w:val="00075645"/>
    <w:rsid w:val="0007702E"/>
    <w:rsid w:val="00085F83"/>
    <w:rsid w:val="000A1A27"/>
    <w:rsid w:val="000A5A35"/>
    <w:rsid w:val="000B1216"/>
    <w:rsid w:val="000B1E8F"/>
    <w:rsid w:val="000B44C6"/>
    <w:rsid w:val="000B4559"/>
    <w:rsid w:val="000C0014"/>
    <w:rsid w:val="000C2DEE"/>
    <w:rsid w:val="000D0F81"/>
    <w:rsid w:val="000D3881"/>
    <w:rsid w:val="000E15E4"/>
    <w:rsid w:val="000E4AB0"/>
    <w:rsid w:val="000E6C2A"/>
    <w:rsid w:val="000F369A"/>
    <w:rsid w:val="000F444B"/>
    <w:rsid w:val="0010328E"/>
    <w:rsid w:val="001117AF"/>
    <w:rsid w:val="001136FC"/>
    <w:rsid w:val="00115F59"/>
    <w:rsid w:val="00151280"/>
    <w:rsid w:val="00152A39"/>
    <w:rsid w:val="001552F1"/>
    <w:rsid w:val="00170623"/>
    <w:rsid w:val="00171868"/>
    <w:rsid w:val="00176CEE"/>
    <w:rsid w:val="00194D11"/>
    <w:rsid w:val="001B26C7"/>
    <w:rsid w:val="001C3896"/>
    <w:rsid w:val="001D37F2"/>
    <w:rsid w:val="001E0099"/>
    <w:rsid w:val="001E2FEB"/>
    <w:rsid w:val="001F27F5"/>
    <w:rsid w:val="001F68D5"/>
    <w:rsid w:val="00203AA3"/>
    <w:rsid w:val="00224CB7"/>
    <w:rsid w:val="00234B67"/>
    <w:rsid w:val="00242EE7"/>
    <w:rsid w:val="00243C4C"/>
    <w:rsid w:val="0025376F"/>
    <w:rsid w:val="002607BF"/>
    <w:rsid w:val="00263ACF"/>
    <w:rsid w:val="0027251F"/>
    <w:rsid w:val="002B7D25"/>
    <w:rsid w:val="002D60B7"/>
    <w:rsid w:val="002F0055"/>
    <w:rsid w:val="002F1370"/>
    <w:rsid w:val="002F2384"/>
    <w:rsid w:val="003071B8"/>
    <w:rsid w:val="003119A6"/>
    <w:rsid w:val="00326045"/>
    <w:rsid w:val="00330AF5"/>
    <w:rsid w:val="00332FD3"/>
    <w:rsid w:val="00334E5C"/>
    <w:rsid w:val="00340116"/>
    <w:rsid w:val="00340C0E"/>
    <w:rsid w:val="00343FC2"/>
    <w:rsid w:val="003516FB"/>
    <w:rsid w:val="00356FCF"/>
    <w:rsid w:val="0036168E"/>
    <w:rsid w:val="00363119"/>
    <w:rsid w:val="0036398D"/>
    <w:rsid w:val="00370E1E"/>
    <w:rsid w:val="00382967"/>
    <w:rsid w:val="00383C42"/>
    <w:rsid w:val="00394DA8"/>
    <w:rsid w:val="00396B74"/>
    <w:rsid w:val="003C06CC"/>
    <w:rsid w:val="003C323B"/>
    <w:rsid w:val="003D445D"/>
    <w:rsid w:val="003D75F8"/>
    <w:rsid w:val="003F1E36"/>
    <w:rsid w:val="00406A8F"/>
    <w:rsid w:val="00434058"/>
    <w:rsid w:val="0043538C"/>
    <w:rsid w:val="004372FD"/>
    <w:rsid w:val="004407D5"/>
    <w:rsid w:val="0047522B"/>
    <w:rsid w:val="00475BE4"/>
    <w:rsid w:val="00483B14"/>
    <w:rsid w:val="004847BC"/>
    <w:rsid w:val="004915BB"/>
    <w:rsid w:val="004B4D1E"/>
    <w:rsid w:val="004B7FCE"/>
    <w:rsid w:val="004C71AD"/>
    <w:rsid w:val="004D4677"/>
    <w:rsid w:val="004E098B"/>
    <w:rsid w:val="004F0A8C"/>
    <w:rsid w:val="005135F3"/>
    <w:rsid w:val="005204EC"/>
    <w:rsid w:val="0052052D"/>
    <w:rsid w:val="00521E30"/>
    <w:rsid w:val="00541538"/>
    <w:rsid w:val="0055303F"/>
    <w:rsid w:val="00554AEC"/>
    <w:rsid w:val="0056522C"/>
    <w:rsid w:val="00570B50"/>
    <w:rsid w:val="00571BF2"/>
    <w:rsid w:val="00571C5F"/>
    <w:rsid w:val="00576E27"/>
    <w:rsid w:val="0058204A"/>
    <w:rsid w:val="005840CE"/>
    <w:rsid w:val="005854EF"/>
    <w:rsid w:val="00586F33"/>
    <w:rsid w:val="005931E7"/>
    <w:rsid w:val="00593344"/>
    <w:rsid w:val="005B4464"/>
    <w:rsid w:val="005B7300"/>
    <w:rsid w:val="005C2198"/>
    <w:rsid w:val="005C4E9D"/>
    <w:rsid w:val="005E31E6"/>
    <w:rsid w:val="005E665F"/>
    <w:rsid w:val="005F4F94"/>
    <w:rsid w:val="0060681E"/>
    <w:rsid w:val="00613709"/>
    <w:rsid w:val="00615A5B"/>
    <w:rsid w:val="0061701A"/>
    <w:rsid w:val="00625487"/>
    <w:rsid w:val="00642477"/>
    <w:rsid w:val="00643A2E"/>
    <w:rsid w:val="006546C7"/>
    <w:rsid w:val="006624C9"/>
    <w:rsid w:val="00665623"/>
    <w:rsid w:val="006705E7"/>
    <w:rsid w:val="00685EE9"/>
    <w:rsid w:val="0069798A"/>
    <w:rsid w:val="006B01A6"/>
    <w:rsid w:val="006D4D7F"/>
    <w:rsid w:val="006E16D7"/>
    <w:rsid w:val="006F3381"/>
    <w:rsid w:val="00711887"/>
    <w:rsid w:val="00712F6F"/>
    <w:rsid w:val="007138AE"/>
    <w:rsid w:val="007329C5"/>
    <w:rsid w:val="00747938"/>
    <w:rsid w:val="0075012A"/>
    <w:rsid w:val="0078439A"/>
    <w:rsid w:val="007947F9"/>
    <w:rsid w:val="00797E8E"/>
    <w:rsid w:val="007A4696"/>
    <w:rsid w:val="007B1213"/>
    <w:rsid w:val="007C3CB3"/>
    <w:rsid w:val="007E108C"/>
    <w:rsid w:val="007E6242"/>
    <w:rsid w:val="00802248"/>
    <w:rsid w:val="008052C0"/>
    <w:rsid w:val="00814122"/>
    <w:rsid w:val="00815FAE"/>
    <w:rsid w:val="00820B09"/>
    <w:rsid w:val="00840FD6"/>
    <w:rsid w:val="00855CB3"/>
    <w:rsid w:val="00871214"/>
    <w:rsid w:val="008734D5"/>
    <w:rsid w:val="00880EA0"/>
    <w:rsid w:val="008B71DD"/>
    <w:rsid w:val="008C2B45"/>
    <w:rsid w:val="008C5BDD"/>
    <w:rsid w:val="008C66B1"/>
    <w:rsid w:val="008D2A74"/>
    <w:rsid w:val="008D3DE5"/>
    <w:rsid w:val="008D442D"/>
    <w:rsid w:val="008E0FDD"/>
    <w:rsid w:val="008E324E"/>
    <w:rsid w:val="008E796D"/>
    <w:rsid w:val="008F1344"/>
    <w:rsid w:val="008F7F9E"/>
    <w:rsid w:val="009043AB"/>
    <w:rsid w:val="009071A1"/>
    <w:rsid w:val="009368C8"/>
    <w:rsid w:val="00946B36"/>
    <w:rsid w:val="00962441"/>
    <w:rsid w:val="009764A1"/>
    <w:rsid w:val="009B23B4"/>
    <w:rsid w:val="009B36F5"/>
    <w:rsid w:val="009B4741"/>
    <w:rsid w:val="009B5A3D"/>
    <w:rsid w:val="009C0B89"/>
    <w:rsid w:val="009C53A2"/>
    <w:rsid w:val="009D6B26"/>
    <w:rsid w:val="009E21A2"/>
    <w:rsid w:val="009E4053"/>
    <w:rsid w:val="009F726C"/>
    <w:rsid w:val="009F7CF8"/>
    <w:rsid w:val="009F7DDF"/>
    <w:rsid w:val="00A0758E"/>
    <w:rsid w:val="00A076F6"/>
    <w:rsid w:val="00A2279A"/>
    <w:rsid w:val="00A34747"/>
    <w:rsid w:val="00A34B35"/>
    <w:rsid w:val="00A372A6"/>
    <w:rsid w:val="00A4612B"/>
    <w:rsid w:val="00A74EAC"/>
    <w:rsid w:val="00A74FFD"/>
    <w:rsid w:val="00A77838"/>
    <w:rsid w:val="00A848DA"/>
    <w:rsid w:val="00AB2B5C"/>
    <w:rsid w:val="00AB3C3E"/>
    <w:rsid w:val="00AB649A"/>
    <w:rsid w:val="00AB6774"/>
    <w:rsid w:val="00AE629E"/>
    <w:rsid w:val="00B00F8A"/>
    <w:rsid w:val="00B119E0"/>
    <w:rsid w:val="00B14968"/>
    <w:rsid w:val="00B17F86"/>
    <w:rsid w:val="00B21A48"/>
    <w:rsid w:val="00B23987"/>
    <w:rsid w:val="00B25E1E"/>
    <w:rsid w:val="00B37617"/>
    <w:rsid w:val="00B403D5"/>
    <w:rsid w:val="00B45060"/>
    <w:rsid w:val="00B47773"/>
    <w:rsid w:val="00B50170"/>
    <w:rsid w:val="00B54199"/>
    <w:rsid w:val="00B6166A"/>
    <w:rsid w:val="00B64315"/>
    <w:rsid w:val="00B74703"/>
    <w:rsid w:val="00B84A83"/>
    <w:rsid w:val="00BA0842"/>
    <w:rsid w:val="00BA36DD"/>
    <w:rsid w:val="00BA7A6A"/>
    <w:rsid w:val="00BA7B99"/>
    <w:rsid w:val="00BB34FB"/>
    <w:rsid w:val="00BB7D03"/>
    <w:rsid w:val="00BC7623"/>
    <w:rsid w:val="00BE4935"/>
    <w:rsid w:val="00C069B1"/>
    <w:rsid w:val="00C072BD"/>
    <w:rsid w:val="00C11496"/>
    <w:rsid w:val="00C17CF6"/>
    <w:rsid w:val="00C20E25"/>
    <w:rsid w:val="00C22ED8"/>
    <w:rsid w:val="00C26416"/>
    <w:rsid w:val="00C44B73"/>
    <w:rsid w:val="00C538A0"/>
    <w:rsid w:val="00C56FC4"/>
    <w:rsid w:val="00C77538"/>
    <w:rsid w:val="00C8047B"/>
    <w:rsid w:val="00CA1243"/>
    <w:rsid w:val="00CC15A8"/>
    <w:rsid w:val="00CC2282"/>
    <w:rsid w:val="00CE076B"/>
    <w:rsid w:val="00CE7986"/>
    <w:rsid w:val="00CF6DF3"/>
    <w:rsid w:val="00CF71F6"/>
    <w:rsid w:val="00D0120B"/>
    <w:rsid w:val="00D01AC8"/>
    <w:rsid w:val="00D208BA"/>
    <w:rsid w:val="00D20CAA"/>
    <w:rsid w:val="00D21B60"/>
    <w:rsid w:val="00D253E7"/>
    <w:rsid w:val="00D26381"/>
    <w:rsid w:val="00D3790F"/>
    <w:rsid w:val="00D41511"/>
    <w:rsid w:val="00D476CB"/>
    <w:rsid w:val="00D5224F"/>
    <w:rsid w:val="00D57A4E"/>
    <w:rsid w:val="00D57BD1"/>
    <w:rsid w:val="00D606E2"/>
    <w:rsid w:val="00D61699"/>
    <w:rsid w:val="00D64660"/>
    <w:rsid w:val="00D7545B"/>
    <w:rsid w:val="00D804C3"/>
    <w:rsid w:val="00D86C18"/>
    <w:rsid w:val="00D91659"/>
    <w:rsid w:val="00D96C4B"/>
    <w:rsid w:val="00DA375C"/>
    <w:rsid w:val="00DC187F"/>
    <w:rsid w:val="00DC63BC"/>
    <w:rsid w:val="00DC6F5B"/>
    <w:rsid w:val="00DC7532"/>
    <w:rsid w:val="00DD73EF"/>
    <w:rsid w:val="00DE0FCF"/>
    <w:rsid w:val="00DE7B9F"/>
    <w:rsid w:val="00E12B55"/>
    <w:rsid w:val="00E52C4E"/>
    <w:rsid w:val="00E6069B"/>
    <w:rsid w:val="00E61279"/>
    <w:rsid w:val="00E64EC1"/>
    <w:rsid w:val="00E7760C"/>
    <w:rsid w:val="00E96C68"/>
    <w:rsid w:val="00EB48EF"/>
    <w:rsid w:val="00EC2E9E"/>
    <w:rsid w:val="00EC4B50"/>
    <w:rsid w:val="00ED38BF"/>
    <w:rsid w:val="00ED5403"/>
    <w:rsid w:val="00EE220F"/>
    <w:rsid w:val="00EF0C35"/>
    <w:rsid w:val="00F01287"/>
    <w:rsid w:val="00F11A6A"/>
    <w:rsid w:val="00F158FE"/>
    <w:rsid w:val="00F46411"/>
    <w:rsid w:val="00F5241A"/>
    <w:rsid w:val="00F7653C"/>
    <w:rsid w:val="00F86708"/>
    <w:rsid w:val="00F92924"/>
    <w:rsid w:val="00F93F64"/>
    <w:rsid w:val="00FE1C5D"/>
    <w:rsid w:val="00FE570F"/>
    <w:rsid w:val="00FE7ACB"/>
    <w:rsid w:val="00FF0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FF30D"/>
  <w15:chartTrackingRefBased/>
  <w15:docId w15:val="{C5236A65-CE35-4877-8814-A633683B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8EF"/>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EB48EF"/>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rsid w:val="00EB48EF"/>
    <w:pPr>
      <w:spacing w:line="525" w:lineRule="exact"/>
      <w:jc w:val="center"/>
    </w:pPr>
  </w:style>
  <w:style w:type="paragraph" w:customStyle="1" w:styleId="Style2">
    <w:name w:val="Style2"/>
    <w:basedOn w:val="Normal"/>
    <w:uiPriority w:val="99"/>
    <w:rsid w:val="00EB48EF"/>
  </w:style>
  <w:style w:type="paragraph" w:customStyle="1" w:styleId="Style3">
    <w:name w:val="Style3"/>
    <w:basedOn w:val="Normal"/>
    <w:uiPriority w:val="99"/>
    <w:rsid w:val="00EB48EF"/>
    <w:pPr>
      <w:spacing w:line="266" w:lineRule="exact"/>
    </w:pPr>
  </w:style>
  <w:style w:type="paragraph" w:customStyle="1" w:styleId="Style4">
    <w:name w:val="Style4"/>
    <w:basedOn w:val="Normal"/>
    <w:uiPriority w:val="99"/>
    <w:rsid w:val="00EB48EF"/>
  </w:style>
  <w:style w:type="paragraph" w:customStyle="1" w:styleId="Style5">
    <w:name w:val="Style5"/>
    <w:basedOn w:val="Normal"/>
    <w:uiPriority w:val="99"/>
    <w:rsid w:val="00EB48EF"/>
    <w:pPr>
      <w:spacing w:line="280" w:lineRule="exact"/>
    </w:pPr>
  </w:style>
  <w:style w:type="paragraph" w:customStyle="1" w:styleId="Style6">
    <w:name w:val="Style6"/>
    <w:basedOn w:val="Normal"/>
    <w:uiPriority w:val="99"/>
    <w:rsid w:val="00EB48EF"/>
    <w:pPr>
      <w:spacing w:line="266" w:lineRule="exact"/>
      <w:ind w:firstLine="825"/>
    </w:pPr>
  </w:style>
  <w:style w:type="paragraph" w:customStyle="1" w:styleId="Style7">
    <w:name w:val="Style7"/>
    <w:basedOn w:val="Normal"/>
    <w:uiPriority w:val="99"/>
    <w:rsid w:val="00EB48EF"/>
    <w:pPr>
      <w:spacing w:line="273" w:lineRule="exact"/>
    </w:pPr>
  </w:style>
  <w:style w:type="paragraph" w:customStyle="1" w:styleId="Style8">
    <w:name w:val="Style8"/>
    <w:basedOn w:val="Normal"/>
    <w:uiPriority w:val="99"/>
    <w:rsid w:val="00EB48EF"/>
    <w:pPr>
      <w:spacing w:line="266" w:lineRule="exact"/>
      <w:ind w:hanging="482"/>
    </w:pPr>
  </w:style>
  <w:style w:type="paragraph" w:customStyle="1" w:styleId="Style9">
    <w:name w:val="Style9"/>
    <w:basedOn w:val="Normal"/>
    <w:uiPriority w:val="99"/>
    <w:rsid w:val="00EB48EF"/>
    <w:pPr>
      <w:spacing w:line="269" w:lineRule="exact"/>
      <w:ind w:firstLine="370"/>
    </w:pPr>
  </w:style>
  <w:style w:type="paragraph" w:customStyle="1" w:styleId="Style10">
    <w:name w:val="Style10"/>
    <w:basedOn w:val="Normal"/>
    <w:uiPriority w:val="99"/>
    <w:rsid w:val="00EB48EF"/>
  </w:style>
  <w:style w:type="paragraph" w:customStyle="1" w:styleId="Style11">
    <w:name w:val="Style11"/>
    <w:basedOn w:val="Normal"/>
    <w:uiPriority w:val="99"/>
    <w:rsid w:val="00EB48EF"/>
  </w:style>
  <w:style w:type="paragraph" w:customStyle="1" w:styleId="Style12">
    <w:name w:val="Style12"/>
    <w:basedOn w:val="Normal"/>
    <w:uiPriority w:val="99"/>
    <w:rsid w:val="00EB48EF"/>
  </w:style>
  <w:style w:type="character" w:customStyle="1" w:styleId="FontStyle14">
    <w:name w:val="Font Style14"/>
    <w:uiPriority w:val="99"/>
    <w:rsid w:val="00EB48EF"/>
    <w:rPr>
      <w:rFonts w:ascii="Arial" w:hAnsi="Arial" w:cs="Arial"/>
      <w:sz w:val="20"/>
      <w:szCs w:val="20"/>
    </w:rPr>
  </w:style>
  <w:style w:type="character" w:customStyle="1" w:styleId="FontStyle15">
    <w:name w:val="Font Style15"/>
    <w:uiPriority w:val="99"/>
    <w:rsid w:val="00EB48EF"/>
    <w:rPr>
      <w:rFonts w:ascii="Arial" w:hAnsi="Arial" w:cs="Arial"/>
      <w:b/>
      <w:bCs/>
      <w:sz w:val="20"/>
      <w:szCs w:val="20"/>
    </w:rPr>
  </w:style>
  <w:style w:type="character" w:customStyle="1" w:styleId="FontStyle16">
    <w:name w:val="Font Style16"/>
    <w:uiPriority w:val="99"/>
    <w:rsid w:val="00EB48EF"/>
    <w:rPr>
      <w:rFonts w:ascii="Arial" w:hAnsi="Arial" w:cs="Arial"/>
      <w:sz w:val="26"/>
      <w:szCs w:val="26"/>
    </w:rPr>
  </w:style>
  <w:style w:type="character" w:customStyle="1" w:styleId="FontStyle17">
    <w:name w:val="Font Style17"/>
    <w:uiPriority w:val="99"/>
    <w:rsid w:val="00EB48EF"/>
    <w:rPr>
      <w:rFonts w:ascii="Arial" w:hAnsi="Arial" w:cs="Arial"/>
      <w:b/>
      <w:bCs/>
      <w:sz w:val="18"/>
      <w:szCs w:val="18"/>
    </w:rPr>
  </w:style>
  <w:style w:type="character" w:customStyle="1" w:styleId="FontStyle18">
    <w:name w:val="Font Style18"/>
    <w:uiPriority w:val="99"/>
    <w:rsid w:val="00EB48EF"/>
    <w:rPr>
      <w:rFonts w:ascii="Arial" w:hAnsi="Arial" w:cs="Arial"/>
      <w:sz w:val="18"/>
      <w:szCs w:val="18"/>
    </w:rPr>
  </w:style>
  <w:style w:type="character" w:customStyle="1" w:styleId="FontStyle19">
    <w:name w:val="Font Style19"/>
    <w:uiPriority w:val="99"/>
    <w:rsid w:val="00EB48EF"/>
    <w:rPr>
      <w:rFonts w:ascii="Arial" w:hAnsi="Arial" w:cs="Arial"/>
      <w:sz w:val="16"/>
      <w:szCs w:val="16"/>
    </w:rPr>
  </w:style>
  <w:style w:type="paragraph" w:styleId="Sansinterligne">
    <w:name w:val="No Spacing"/>
    <w:link w:val="SansinterligneCar"/>
    <w:uiPriority w:val="1"/>
    <w:rsid w:val="00EB48EF"/>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EB48EF"/>
    <w:pPr>
      <w:tabs>
        <w:tab w:val="center" w:pos="4536"/>
        <w:tab w:val="right" w:pos="9072"/>
      </w:tabs>
    </w:pPr>
  </w:style>
  <w:style w:type="character" w:customStyle="1" w:styleId="En-tteCar">
    <w:name w:val="En-tête Car"/>
    <w:link w:val="En-tte"/>
    <w:uiPriority w:val="99"/>
    <w:rsid w:val="00EB48EF"/>
    <w:rPr>
      <w:rFonts w:ascii="Tahoma" w:eastAsia="Times New Roman" w:hAnsi="Tahoma" w:cs="Calibri"/>
      <w:szCs w:val="24"/>
    </w:rPr>
  </w:style>
  <w:style w:type="paragraph" w:styleId="Pieddepage">
    <w:name w:val="footer"/>
    <w:basedOn w:val="Normal"/>
    <w:link w:val="PieddepageCar"/>
    <w:uiPriority w:val="99"/>
    <w:unhideWhenUsed/>
    <w:rsid w:val="00EB48EF"/>
    <w:pPr>
      <w:tabs>
        <w:tab w:val="center" w:pos="4536"/>
        <w:tab w:val="right" w:pos="9072"/>
      </w:tabs>
    </w:pPr>
  </w:style>
  <w:style w:type="character" w:customStyle="1" w:styleId="PieddepageCar">
    <w:name w:val="Pied de page Car"/>
    <w:link w:val="Pieddepage"/>
    <w:uiPriority w:val="99"/>
    <w:rsid w:val="00EB48EF"/>
    <w:rPr>
      <w:rFonts w:ascii="Tahoma" w:eastAsia="Times New Roman" w:hAnsi="Tahoma" w:cs="Calibri"/>
      <w:szCs w:val="24"/>
    </w:rPr>
  </w:style>
  <w:style w:type="character" w:customStyle="1" w:styleId="Titre2Car">
    <w:name w:val="Titre 2 Car"/>
    <w:link w:val="Titre2"/>
    <w:rsid w:val="00EB48EF"/>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EB48EF"/>
    <w:rPr>
      <w:rFonts w:ascii="Times New Roman" w:eastAsia="Times New Roman" w:hAnsi="Times New Roman" w:cs="Calibri"/>
      <w:sz w:val="24"/>
      <w:szCs w:val="24"/>
    </w:rPr>
  </w:style>
  <w:style w:type="paragraph" w:styleId="Paragraphedeliste">
    <w:name w:val="List Paragraph"/>
    <w:basedOn w:val="Normal"/>
    <w:uiPriority w:val="34"/>
    <w:rsid w:val="00EB48EF"/>
    <w:pPr>
      <w:ind w:left="708"/>
    </w:pPr>
  </w:style>
  <w:style w:type="paragraph" w:customStyle="1" w:styleId="Questions">
    <w:name w:val="Questions"/>
    <w:basedOn w:val="Normal"/>
    <w:link w:val="QuestionsCar"/>
    <w:autoRedefine/>
    <w:qFormat/>
    <w:rsid w:val="00EB48EF"/>
    <w:pPr>
      <w:numPr>
        <w:numId w:val="1"/>
      </w:numPr>
      <w:tabs>
        <w:tab w:val="left" w:pos="412"/>
      </w:tabs>
      <w:spacing w:before="5"/>
    </w:pPr>
    <w:rPr>
      <w:rFonts w:cs="Tahoma"/>
      <w:b/>
      <w:sz w:val="24"/>
    </w:rPr>
  </w:style>
  <w:style w:type="character" w:customStyle="1" w:styleId="QuestionsCar">
    <w:name w:val="Questions Car"/>
    <w:link w:val="Questions"/>
    <w:rsid w:val="00EB48EF"/>
    <w:rPr>
      <w:rFonts w:ascii="Tahoma" w:eastAsia="Times New Roman" w:hAnsi="Tahoma" w:cs="Tahoma"/>
      <w:b/>
      <w:sz w:val="24"/>
      <w:szCs w:val="24"/>
    </w:rPr>
  </w:style>
  <w:style w:type="paragraph" w:customStyle="1" w:styleId="TAF">
    <w:name w:val="TAF"/>
    <w:basedOn w:val="Sansinterligne"/>
    <w:link w:val="TAFCar"/>
    <w:qFormat/>
    <w:rsid w:val="00EB48EF"/>
    <w:pPr>
      <w:jc w:val="center"/>
    </w:pPr>
    <w:rPr>
      <w:rFonts w:ascii="Tahoma" w:hAnsi="Tahoma" w:cs="Tahoma"/>
      <w:b/>
      <w:sz w:val="20"/>
      <w:szCs w:val="20"/>
      <w:u w:val="single"/>
    </w:rPr>
  </w:style>
  <w:style w:type="character" w:customStyle="1" w:styleId="TAFCar">
    <w:name w:val="TAF Car"/>
    <w:link w:val="TAF"/>
    <w:rsid w:val="00EB48EF"/>
    <w:rPr>
      <w:rFonts w:ascii="Tahoma" w:eastAsia="Times New Roman" w:hAnsi="Tahoma" w:cs="Tahoma"/>
      <w:b/>
      <w:u w:val="single"/>
    </w:rPr>
  </w:style>
  <w:style w:type="paragraph" w:customStyle="1" w:styleId="Lettres">
    <w:name w:val="Lettres"/>
    <w:basedOn w:val="Normal"/>
    <w:link w:val="LettresCar"/>
    <w:qFormat/>
    <w:rsid w:val="00EB48EF"/>
    <w:pPr>
      <w:numPr>
        <w:numId w:val="2"/>
      </w:numPr>
      <w:spacing w:after="60"/>
    </w:pPr>
    <w:rPr>
      <w:b/>
      <w:sz w:val="24"/>
    </w:rPr>
  </w:style>
  <w:style w:type="character" w:customStyle="1" w:styleId="LettresCar">
    <w:name w:val="Lettres Car"/>
    <w:link w:val="Lettres"/>
    <w:rsid w:val="00EB48EF"/>
    <w:rPr>
      <w:rFonts w:ascii="Tahoma" w:eastAsia="Times New Roman" w:hAnsi="Tahoma" w:cs="Calibri"/>
      <w:b/>
      <w:sz w:val="24"/>
      <w:szCs w:val="24"/>
    </w:rPr>
  </w:style>
  <w:style w:type="paragraph" w:styleId="Titre">
    <w:name w:val="Title"/>
    <w:basedOn w:val="Normal"/>
    <w:next w:val="Normal"/>
    <w:link w:val="TitreCar"/>
    <w:uiPriority w:val="10"/>
    <w:qFormat/>
    <w:rsid w:val="00EB48EF"/>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EB48EF"/>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EB48EF"/>
    <w:pPr>
      <w:spacing w:after="60"/>
      <w:jc w:val="center"/>
      <w:outlineLvl w:val="1"/>
    </w:pPr>
    <w:rPr>
      <w:rFonts w:ascii="Cambria" w:hAnsi="Cambria"/>
    </w:rPr>
  </w:style>
  <w:style w:type="character" w:customStyle="1" w:styleId="Sous-titreCar">
    <w:name w:val="Sous-titre Car"/>
    <w:link w:val="Sous-titre"/>
    <w:uiPriority w:val="11"/>
    <w:rsid w:val="00EB48EF"/>
    <w:rPr>
      <w:rFonts w:ascii="Cambria" w:eastAsia="Times New Roman" w:hAnsi="Cambria" w:cs="Calibri"/>
      <w:szCs w:val="24"/>
    </w:rPr>
  </w:style>
  <w:style w:type="table" w:styleId="Grilledutableau">
    <w:name w:val="Table Grid"/>
    <w:basedOn w:val="TableauNormal"/>
    <w:uiPriority w:val="59"/>
    <w:rsid w:val="00EB48EF"/>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EB48EF"/>
    <w:rPr>
      <w:rFonts w:ascii="Times New Roman" w:hAnsi="Times New Roman" w:cs="Times New Roman"/>
      <w:b/>
      <w:bCs/>
      <w:sz w:val="20"/>
      <w:szCs w:val="20"/>
    </w:rPr>
  </w:style>
  <w:style w:type="paragraph" w:customStyle="1" w:styleId="Style14">
    <w:name w:val="Style14"/>
    <w:basedOn w:val="Normal"/>
    <w:link w:val="Style14Car"/>
    <w:uiPriority w:val="99"/>
    <w:rsid w:val="00EB48EF"/>
    <w:pPr>
      <w:spacing w:line="252" w:lineRule="exact"/>
      <w:ind w:hanging="405"/>
    </w:pPr>
  </w:style>
  <w:style w:type="character" w:customStyle="1" w:styleId="FontStyle21">
    <w:name w:val="Font Style21"/>
    <w:uiPriority w:val="99"/>
    <w:rsid w:val="00EB48EF"/>
    <w:rPr>
      <w:rFonts w:ascii="Book Antiqua" w:hAnsi="Book Antiqua" w:cs="Book Antiqua"/>
      <w:spacing w:val="20"/>
      <w:sz w:val="20"/>
      <w:szCs w:val="20"/>
    </w:rPr>
  </w:style>
  <w:style w:type="character" w:customStyle="1" w:styleId="FontStyle22">
    <w:name w:val="Font Style22"/>
    <w:uiPriority w:val="99"/>
    <w:rsid w:val="00EB48EF"/>
    <w:rPr>
      <w:rFonts w:ascii="Arial" w:hAnsi="Arial" w:cs="Arial"/>
      <w:b/>
      <w:bCs/>
      <w:spacing w:val="20"/>
      <w:sz w:val="18"/>
      <w:szCs w:val="18"/>
    </w:rPr>
  </w:style>
  <w:style w:type="character" w:customStyle="1" w:styleId="FontStyle13">
    <w:name w:val="Font Style13"/>
    <w:uiPriority w:val="99"/>
    <w:rsid w:val="00EB48EF"/>
    <w:rPr>
      <w:rFonts w:ascii="Arial Unicode MS" w:eastAsia="Arial Unicode MS" w:cs="Arial Unicode MS"/>
      <w:sz w:val="20"/>
      <w:szCs w:val="20"/>
    </w:rPr>
  </w:style>
  <w:style w:type="character" w:customStyle="1" w:styleId="FontStyle12">
    <w:name w:val="Font Style12"/>
    <w:uiPriority w:val="99"/>
    <w:rsid w:val="00EB48EF"/>
    <w:rPr>
      <w:rFonts w:ascii="Arial Unicode MS" w:eastAsia="Arial Unicode MS" w:cs="Arial Unicode MS"/>
      <w:b/>
      <w:bCs/>
      <w:sz w:val="20"/>
      <w:szCs w:val="20"/>
    </w:rPr>
  </w:style>
  <w:style w:type="character" w:customStyle="1" w:styleId="FontStyle23">
    <w:name w:val="Font Style23"/>
    <w:uiPriority w:val="99"/>
    <w:rsid w:val="00EB48EF"/>
    <w:rPr>
      <w:rFonts w:ascii="Times New Roman" w:hAnsi="Times New Roman" w:cs="Times New Roman"/>
      <w:sz w:val="20"/>
      <w:szCs w:val="20"/>
    </w:rPr>
  </w:style>
  <w:style w:type="character" w:customStyle="1" w:styleId="FontStyle24">
    <w:name w:val="Font Style24"/>
    <w:uiPriority w:val="99"/>
    <w:rsid w:val="00EB48EF"/>
    <w:rPr>
      <w:rFonts w:ascii="Tahoma" w:hAnsi="Tahoma" w:cs="Tahoma"/>
      <w:b/>
      <w:bCs/>
      <w:sz w:val="22"/>
      <w:szCs w:val="22"/>
    </w:rPr>
  </w:style>
  <w:style w:type="character" w:customStyle="1" w:styleId="FontStyle25">
    <w:name w:val="Font Style25"/>
    <w:uiPriority w:val="99"/>
    <w:rsid w:val="00EB48EF"/>
    <w:rPr>
      <w:rFonts w:ascii="Times New Roman" w:hAnsi="Times New Roman" w:cs="Times New Roman"/>
      <w:b/>
      <w:bCs/>
      <w:i/>
      <w:iCs/>
      <w:sz w:val="20"/>
      <w:szCs w:val="20"/>
    </w:rPr>
  </w:style>
  <w:style w:type="paragraph" w:customStyle="1" w:styleId="Style13">
    <w:name w:val="Style13"/>
    <w:basedOn w:val="Normal"/>
    <w:uiPriority w:val="99"/>
    <w:rsid w:val="00EB48EF"/>
  </w:style>
  <w:style w:type="character" w:customStyle="1" w:styleId="FontStyle26">
    <w:name w:val="Font Style26"/>
    <w:uiPriority w:val="99"/>
    <w:rsid w:val="00EB48EF"/>
    <w:rPr>
      <w:rFonts w:ascii="Times New Roman" w:hAnsi="Times New Roman" w:cs="Times New Roman"/>
      <w:i/>
      <w:iCs/>
      <w:sz w:val="20"/>
      <w:szCs w:val="20"/>
    </w:rPr>
  </w:style>
  <w:style w:type="paragraph" w:customStyle="1" w:styleId="AnneSujet">
    <w:name w:val="AnnéeSujet"/>
    <w:basedOn w:val="Titre"/>
    <w:link w:val="AnneSujetCar"/>
    <w:qFormat/>
    <w:rsid w:val="00EB48EF"/>
    <w:rPr>
      <w:rFonts w:ascii="Tahoma" w:hAnsi="Tahoma" w:cs="Tahoma"/>
      <w:b/>
      <w:sz w:val="36"/>
      <w:szCs w:val="36"/>
    </w:rPr>
  </w:style>
  <w:style w:type="paragraph" w:customStyle="1" w:styleId="Dossier">
    <w:name w:val="Dossier"/>
    <w:basedOn w:val="Normal"/>
    <w:autoRedefine/>
    <w:uiPriority w:val="99"/>
    <w:rsid w:val="00EB48EF"/>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EB48EF"/>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EB48EF"/>
  </w:style>
  <w:style w:type="paragraph" w:customStyle="1" w:styleId="Style16">
    <w:name w:val="Style16"/>
    <w:basedOn w:val="Normal"/>
    <w:uiPriority w:val="99"/>
    <w:rsid w:val="00EB48EF"/>
    <w:pPr>
      <w:spacing w:line="273" w:lineRule="exact"/>
      <w:ind w:hanging="412"/>
    </w:pPr>
  </w:style>
  <w:style w:type="paragraph" w:customStyle="1" w:styleId="Style17">
    <w:name w:val="Style17"/>
    <w:basedOn w:val="Normal"/>
    <w:uiPriority w:val="99"/>
    <w:rsid w:val="00EB48EF"/>
    <w:pPr>
      <w:spacing w:line="280" w:lineRule="exact"/>
      <w:jc w:val="center"/>
    </w:pPr>
  </w:style>
  <w:style w:type="character" w:customStyle="1" w:styleId="FontStyle27">
    <w:name w:val="Font Style27"/>
    <w:uiPriority w:val="99"/>
    <w:rsid w:val="00EB48EF"/>
    <w:rPr>
      <w:rFonts w:ascii="Arial" w:hAnsi="Arial" w:cs="Arial"/>
      <w:b/>
      <w:bCs/>
      <w:sz w:val="20"/>
      <w:szCs w:val="20"/>
    </w:rPr>
  </w:style>
  <w:style w:type="paragraph" w:customStyle="1" w:styleId="Style18">
    <w:name w:val="Style18"/>
    <w:basedOn w:val="Normal"/>
    <w:uiPriority w:val="99"/>
    <w:rsid w:val="00EB48EF"/>
  </w:style>
  <w:style w:type="character" w:customStyle="1" w:styleId="FontStyle29">
    <w:name w:val="Font Style29"/>
    <w:uiPriority w:val="99"/>
    <w:rsid w:val="00EB48EF"/>
    <w:rPr>
      <w:rFonts w:ascii="Times New Roman" w:hAnsi="Times New Roman" w:cs="Times New Roman"/>
      <w:b/>
      <w:bCs/>
      <w:sz w:val="22"/>
      <w:szCs w:val="22"/>
    </w:rPr>
  </w:style>
  <w:style w:type="paragraph" w:customStyle="1" w:styleId="Question">
    <w:name w:val="Question"/>
    <w:basedOn w:val="Style14"/>
    <w:link w:val="QuestionCar1"/>
    <w:rsid w:val="00EB48EF"/>
    <w:pPr>
      <w:tabs>
        <w:tab w:val="left" w:pos="412"/>
      </w:tabs>
      <w:spacing w:before="5" w:line="240" w:lineRule="auto"/>
      <w:ind w:left="714" w:hanging="357"/>
    </w:pPr>
    <w:rPr>
      <w:rFonts w:cs="Tahoma"/>
    </w:rPr>
  </w:style>
  <w:style w:type="character" w:customStyle="1" w:styleId="Style14Car">
    <w:name w:val="Style14 Car"/>
    <w:link w:val="Style14"/>
    <w:uiPriority w:val="99"/>
    <w:rsid w:val="00EB48EF"/>
    <w:rPr>
      <w:rFonts w:ascii="Tahoma" w:eastAsia="Times New Roman" w:hAnsi="Tahoma" w:cs="Calibri"/>
      <w:szCs w:val="24"/>
    </w:rPr>
  </w:style>
  <w:style w:type="character" w:customStyle="1" w:styleId="QuestionCar">
    <w:name w:val="Question Car"/>
    <w:rsid w:val="00EB48EF"/>
    <w:rPr>
      <w:rFonts w:ascii="Times New Roman" w:eastAsia="Times New Roman" w:hAnsi="Times New Roman"/>
      <w:sz w:val="24"/>
      <w:szCs w:val="24"/>
    </w:rPr>
  </w:style>
  <w:style w:type="character" w:customStyle="1" w:styleId="QuestionCar1">
    <w:name w:val="Question Car1"/>
    <w:link w:val="Question"/>
    <w:rsid w:val="00EB48EF"/>
    <w:rPr>
      <w:rFonts w:ascii="Tahoma" w:eastAsia="Times New Roman" w:hAnsi="Tahoma" w:cs="Tahoma"/>
      <w:szCs w:val="24"/>
    </w:rPr>
  </w:style>
  <w:style w:type="paragraph" w:customStyle="1" w:styleId="Partie">
    <w:name w:val="Partie"/>
    <w:basedOn w:val="Normal"/>
    <w:link w:val="PartieCar"/>
    <w:qFormat/>
    <w:rsid w:val="00EB48EF"/>
    <w:rPr>
      <w:rFonts w:cs="Tahoma"/>
      <w:b/>
      <w:sz w:val="24"/>
      <w:u w:val="single"/>
    </w:rPr>
  </w:style>
  <w:style w:type="character" w:customStyle="1" w:styleId="PartieCar">
    <w:name w:val="Partie Car"/>
    <w:link w:val="Partie"/>
    <w:rsid w:val="00EB48EF"/>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EB48EF"/>
    <w:pPr>
      <w:numPr>
        <w:numId w:val="40"/>
      </w:numPr>
      <w:spacing w:after="202" w:line="276" w:lineRule="auto"/>
    </w:pPr>
    <w:rPr>
      <w:rFonts w:cs="Tahoma"/>
      <w:color w:val="000000"/>
      <w:szCs w:val="20"/>
    </w:rPr>
  </w:style>
  <w:style w:type="character" w:customStyle="1" w:styleId="QuestionsManaCar">
    <w:name w:val="QuestionsMana Car"/>
    <w:link w:val="QuestionsMana"/>
    <w:locked/>
    <w:rsid w:val="00EB48EF"/>
    <w:rPr>
      <w:rFonts w:ascii="Tahoma" w:eastAsia="Times New Roman" w:hAnsi="Tahoma" w:cs="Tahoma"/>
      <w:color w:val="000000"/>
    </w:rPr>
  </w:style>
  <w:style w:type="paragraph" w:customStyle="1" w:styleId="AnnexeMana">
    <w:name w:val="AnnexeMana"/>
    <w:basedOn w:val="Normal"/>
    <w:link w:val="AnnexeManaCar"/>
    <w:qFormat/>
    <w:rsid w:val="00EB48EF"/>
    <w:pPr>
      <w:spacing w:line="276" w:lineRule="auto"/>
    </w:pPr>
    <w:rPr>
      <w:rFonts w:cs="Tahoma"/>
      <w:b/>
      <w:bCs/>
      <w:color w:val="000000"/>
      <w:sz w:val="22"/>
      <w:szCs w:val="20"/>
      <w:u w:val="single"/>
    </w:rPr>
  </w:style>
  <w:style w:type="character" w:customStyle="1" w:styleId="AnnexeManaCar">
    <w:name w:val="AnnexeMana Car"/>
    <w:link w:val="AnnexeMana"/>
    <w:locked/>
    <w:rsid w:val="00EB48EF"/>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paragraph" w:styleId="Corpsdetexte">
    <w:name w:val="Body Text"/>
    <w:basedOn w:val="Normal"/>
    <w:link w:val="CorpsdetexteCar"/>
    <w:uiPriority w:val="1"/>
    <w:qFormat/>
    <w:rsid w:val="00D91659"/>
    <w:pPr>
      <w:widowControl w:val="0"/>
      <w:autoSpaceDE w:val="0"/>
      <w:autoSpaceDN w:val="0"/>
      <w:spacing w:before="0" w:after="0"/>
      <w:jc w:val="left"/>
    </w:pPr>
    <w:rPr>
      <w:rFonts w:ascii="Arial" w:eastAsia="Arial" w:hAnsi="Arial" w:cs="Arial"/>
      <w:sz w:val="24"/>
      <w:lang w:bidi="fr-FR"/>
    </w:rPr>
  </w:style>
  <w:style w:type="character" w:customStyle="1" w:styleId="CorpsdetexteCar">
    <w:name w:val="Corps de texte Car"/>
    <w:link w:val="Corpsdetexte"/>
    <w:uiPriority w:val="1"/>
    <w:rsid w:val="00D91659"/>
    <w:rPr>
      <w:rFonts w:ascii="Arial" w:eastAsia="Arial" w:hAnsi="Arial" w:cs="Arial"/>
      <w:sz w:val="24"/>
      <w:szCs w:val="24"/>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D1B6-2F17-426A-8620-C7B71757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0</TotalTime>
  <Pages>2</Pages>
  <Words>626</Words>
  <Characters>3445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www.stgcfe.fr;www.stmg.education</dc:creator>
  <cp:keywords/>
  <cp:lastModifiedBy>www.stgcfe.fr</cp:lastModifiedBy>
  <cp:revision>3</cp:revision>
  <dcterms:created xsi:type="dcterms:W3CDTF">2019-03-03T22:46:00Z</dcterms:created>
  <dcterms:modified xsi:type="dcterms:W3CDTF">2019-03-03T22:51:00Z</dcterms:modified>
</cp:coreProperties>
</file>